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B02651" w:rsidRDefault="00D3338E">
      <w:r>
        <w:rPr>
          <w:noProof/>
          <w:lang w:eastAsia="ru-RU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-294731</wp:posOffset>
            </wp:positionH>
            <wp:positionV relativeFrom="paragraph">
              <wp:posOffset>-684464</wp:posOffset>
            </wp:positionV>
            <wp:extent cx="7467344" cy="2642260"/>
            <wp:effectExtent l="0" t="0" r="635" b="5715"/>
            <wp:wrapNone/>
            <wp:docPr id="5" name="Рисунок 5" descr="C:\Users\sord\Desktop\k11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rd\Desktop\k11\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977" cy="264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CC">
        <w:rPr>
          <w:noProof/>
          <w:lang w:eastAsia="ru-RU"/>
        </w:rPr>
        <w:t xml:space="preserve"> </w:t>
      </w:r>
    </w:p>
    <w:p w:rsidR="0022279F" w:rsidRDefault="0022279F"/>
    <w:p w:rsidR="0022279F" w:rsidRDefault="0022279F"/>
    <w:p w:rsidR="0022279F" w:rsidRDefault="0022279F"/>
    <w:p w:rsidR="0022279F" w:rsidRDefault="0022279F"/>
    <w:p w:rsidR="0022279F" w:rsidRDefault="0022279F"/>
    <w:p w:rsidR="000A3DC4" w:rsidRPr="00B02651" w:rsidRDefault="000A3DC4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3CB6" w:rsidRPr="008002A2" w:rsidRDefault="00DD18F9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6037087C" wp14:editId="3A4D6D24">
            <wp:simplePos x="0" y="0"/>
            <wp:positionH relativeFrom="column">
              <wp:posOffset>-176530</wp:posOffset>
            </wp:positionH>
            <wp:positionV relativeFrom="paragraph">
              <wp:posOffset>128270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Pr="00D3338E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</w:pPr>
      <w:r w:rsidRPr="00D3338E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 xml:space="preserve">    </w:t>
      </w:r>
      <w:r w:rsidR="0022279F" w:rsidRPr="00D3338E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>СИСТЕМА ПРОВЕДЕНИЯ И РЕГЛАМЕНТ</w:t>
      </w:r>
      <w:r w:rsidR="00A732C3" w:rsidRPr="00D3338E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ab/>
      </w:r>
    </w:p>
    <w:p w:rsidR="005B1623" w:rsidRDefault="0022279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Турнир проводится</w:t>
      </w:r>
      <w:r w:rsidRPr="00C6720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по швейцарской системе</w:t>
      </w:r>
      <w:r w:rsidR="00C335D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с компьютерной жеребьевкой</w:t>
      </w:r>
      <w:r w:rsidR="005B162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B1623">
        <w:rPr>
          <w:rFonts w:ascii="Times New Roman" w:eastAsia="Times New Roman" w:hAnsi="Times New Roman"/>
          <w:sz w:val="21"/>
          <w:szCs w:val="21"/>
          <w:lang w:val="en-US" w:eastAsia="ru-RU"/>
        </w:rPr>
        <w:t>Swiss</w:t>
      </w:r>
      <w:r w:rsidR="005B1623" w:rsidRPr="005B162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B1623">
        <w:rPr>
          <w:rFonts w:ascii="Times New Roman" w:eastAsia="Times New Roman" w:hAnsi="Times New Roman"/>
          <w:sz w:val="21"/>
          <w:szCs w:val="21"/>
          <w:lang w:val="en-US" w:eastAsia="ru-RU"/>
        </w:rPr>
        <w:t>Manager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для всех категорий.</w:t>
      </w:r>
      <w:r w:rsidR="00C6720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:rsidR="00C23ACF" w:rsidRPr="00A417C8" w:rsidRDefault="0022279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Во всех </w:t>
      </w:r>
      <w:r w:rsidR="00BF4197">
        <w:rPr>
          <w:rFonts w:ascii="Times New Roman" w:eastAsia="Times New Roman" w:hAnsi="Times New Roman"/>
          <w:sz w:val="21"/>
          <w:szCs w:val="21"/>
          <w:lang w:eastAsia="ru-RU"/>
        </w:rPr>
        <w:t>квалификационных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tbl>
      <w:tblPr>
        <w:tblStyle w:val="a7"/>
        <w:tblW w:w="1118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626"/>
        <w:gridCol w:w="1816"/>
        <w:gridCol w:w="1701"/>
        <w:gridCol w:w="1725"/>
        <w:gridCol w:w="1725"/>
      </w:tblGrid>
      <w:tr w:rsidR="00A40471" w:rsidRPr="001A6A54" w:rsidTr="009914E0">
        <w:tc>
          <w:tcPr>
            <w:tcW w:w="1593" w:type="dxa"/>
            <w:tcBorders>
              <w:bottom w:val="single" w:sz="4" w:space="0" w:color="auto"/>
            </w:tcBorders>
            <w:shd w:val="clear" w:color="auto" w:fill="07639B"/>
          </w:tcPr>
          <w:p w:rsidR="00A40471" w:rsidRPr="00935F22" w:rsidRDefault="00A40471" w:rsidP="00BB25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07639B"/>
          </w:tcPr>
          <w:p w:rsidR="00A40471" w:rsidRPr="00607CC7" w:rsidRDefault="009914E0" w:rsidP="009914E0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Доппуск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07639B"/>
          </w:tcPr>
          <w:p w:rsidR="00A40471" w:rsidRPr="00CA7187" w:rsidRDefault="00A40471" w:rsidP="00F30686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Регистрация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7639B"/>
          </w:tcPr>
          <w:p w:rsidR="00A40471" w:rsidRPr="006F5B79" w:rsidRDefault="00D3338E" w:rsidP="00B0265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9 декабря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07639B"/>
          </w:tcPr>
          <w:p w:rsidR="00A40471" w:rsidRPr="00CA7187" w:rsidRDefault="00D3338E" w:rsidP="00FB14E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10 декабря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07639B"/>
          </w:tcPr>
          <w:p w:rsidR="00A40471" w:rsidRPr="00CA7187" w:rsidRDefault="00D3338E" w:rsidP="00B0265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11 декабря</w:t>
            </w:r>
          </w:p>
        </w:tc>
      </w:tr>
      <w:tr w:rsidR="00F30686" w:rsidRPr="001A6A54" w:rsidTr="009914E0">
        <w:tc>
          <w:tcPr>
            <w:tcW w:w="1593" w:type="dxa"/>
            <w:tcBorders>
              <w:top w:val="single" w:sz="4" w:space="0" w:color="auto"/>
            </w:tcBorders>
            <w:shd w:val="clear" w:color="auto" w:fill="07639B"/>
          </w:tcPr>
          <w:p w:rsidR="00F30686" w:rsidRPr="00935F22" w:rsidRDefault="00F30686" w:rsidP="00BB25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 А</w:t>
            </w:r>
            <w:proofErr w:type="gramEnd"/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30686" w:rsidRPr="009914E0" w:rsidRDefault="00F30686" w:rsidP="009914E0">
            <w:pPr>
              <w:spacing w:after="0"/>
              <w:ind w:left="-33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A40471">
              <w:rPr>
                <w:rFonts w:ascii="Times New Roman" w:hAnsi="Times New Roman"/>
                <w:szCs w:val="20"/>
              </w:rPr>
              <w:t>0-1000</w:t>
            </w:r>
            <w:r w:rsidR="00B17B19">
              <w:rPr>
                <w:rFonts w:ascii="Times New Roman" w:hAnsi="Times New Roman"/>
                <w:szCs w:val="20"/>
              </w:rPr>
              <w:t xml:space="preserve"> </w:t>
            </w:r>
            <w:r w:rsidR="00B17B19">
              <w:rPr>
                <w:rFonts w:ascii="Times New Roman" w:hAnsi="Times New Roman"/>
                <w:szCs w:val="20"/>
                <w:lang w:val="en-US"/>
              </w:rPr>
              <w:t>Rapid</w:t>
            </w:r>
            <w:r w:rsidR="009914E0">
              <w:rPr>
                <w:rFonts w:ascii="Times New Roman" w:hAnsi="Times New Roman"/>
                <w:szCs w:val="20"/>
              </w:rPr>
              <w:t xml:space="preserve"> (</w:t>
            </w:r>
            <w:r w:rsidR="009512F3" w:rsidRPr="009512F3">
              <w:rPr>
                <w:rFonts w:ascii="Cambria Math" w:hAnsi="Cambria Math" w:cs="Cambria Math"/>
                <w:szCs w:val="20"/>
                <w:lang w:val="en-US"/>
              </w:rPr>
              <w:t>≤</w:t>
            </w:r>
            <w:r w:rsidR="009914E0">
              <w:rPr>
                <w:rFonts w:ascii="Times New Roman" w:hAnsi="Times New Roman"/>
                <w:szCs w:val="20"/>
                <w:lang w:val="en-US"/>
              </w:rPr>
              <w:t xml:space="preserve">2010 </w:t>
            </w:r>
            <w:r w:rsidR="009914E0">
              <w:rPr>
                <w:rFonts w:ascii="Times New Roman" w:hAnsi="Times New Roman"/>
                <w:szCs w:val="20"/>
              </w:rPr>
              <w:t>г.р.)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30686" w:rsidRDefault="00F30686" w:rsidP="008002A2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F30686" w:rsidRDefault="00F30686" w:rsidP="008002A2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F30686" w:rsidRPr="00FB14E2" w:rsidRDefault="00D3338E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  <w:r w:rsidR="006F5B7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декабря</w:t>
            </w:r>
          </w:p>
          <w:p w:rsidR="00F30686" w:rsidRDefault="00F30686" w:rsidP="008002A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15:00-15:40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30686" w:rsidRDefault="00F30686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F30686" w:rsidRDefault="00F30686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F30686" w:rsidRDefault="00F30686" w:rsidP="009E6269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(нет игр)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30686" w:rsidRDefault="006F5B79" w:rsidP="009914E0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="00FB14E2">
              <w:rPr>
                <w:rFonts w:ascii="Times New Roman" w:hAnsi="Times New Roman"/>
                <w:szCs w:val="20"/>
              </w:rPr>
              <w:t xml:space="preserve"> тур</w:t>
            </w:r>
            <w:r w:rsidR="009914E0">
              <w:rPr>
                <w:rFonts w:ascii="Times New Roman" w:hAnsi="Times New Roman"/>
                <w:szCs w:val="20"/>
              </w:rPr>
              <w:t>ов</w:t>
            </w:r>
            <w:r w:rsidR="00FB14E2">
              <w:rPr>
                <w:rFonts w:ascii="Times New Roman" w:hAnsi="Times New Roman"/>
                <w:szCs w:val="20"/>
              </w:rPr>
              <w:t xml:space="preserve"> с 16:00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30686" w:rsidRDefault="006F5B79" w:rsidP="009914E0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="00FB14E2">
              <w:rPr>
                <w:rFonts w:ascii="Times New Roman" w:hAnsi="Times New Roman"/>
                <w:szCs w:val="20"/>
              </w:rPr>
              <w:t xml:space="preserve"> туров с 11:00</w:t>
            </w:r>
          </w:p>
        </w:tc>
      </w:tr>
      <w:tr w:rsidR="009914E0" w:rsidRPr="008A7EAD" w:rsidTr="009914E0">
        <w:tc>
          <w:tcPr>
            <w:tcW w:w="1593" w:type="dxa"/>
            <w:shd w:val="clear" w:color="auto" w:fill="07639B"/>
          </w:tcPr>
          <w:p w:rsidR="009914E0" w:rsidRPr="006147F1" w:rsidRDefault="009914E0" w:rsidP="00BB25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B</w:t>
            </w:r>
          </w:p>
        </w:tc>
        <w:tc>
          <w:tcPr>
            <w:tcW w:w="2626" w:type="dxa"/>
            <w:shd w:val="clear" w:color="auto" w:fill="BFBFBF" w:themeFill="background1" w:themeFillShade="BF"/>
          </w:tcPr>
          <w:p w:rsidR="009914E0" w:rsidRPr="00A40471" w:rsidRDefault="009914E0" w:rsidP="009914E0">
            <w:pPr>
              <w:spacing w:after="0"/>
              <w:ind w:left="-3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0-105</w:t>
            </w:r>
            <w:r w:rsidRPr="00A40471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Rapid</w:t>
            </w:r>
            <w:r>
              <w:rPr>
                <w:rFonts w:ascii="Times New Roman" w:hAnsi="Times New Roman"/>
                <w:szCs w:val="20"/>
              </w:rPr>
              <w:t xml:space="preserve"> (</w:t>
            </w:r>
            <w:r w:rsidR="009512F3" w:rsidRPr="009512F3">
              <w:rPr>
                <w:rFonts w:ascii="Cambria Math" w:hAnsi="Cambria Math" w:cs="Cambria Math"/>
                <w:szCs w:val="20"/>
              </w:rPr>
              <w:t>≤</w:t>
            </w:r>
            <w:r w:rsidRPr="009914E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>09</w:t>
            </w:r>
            <w:r w:rsidRPr="009914E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 Р.)</w:t>
            </w:r>
          </w:p>
        </w:tc>
        <w:tc>
          <w:tcPr>
            <w:tcW w:w="1816" w:type="dxa"/>
            <w:vMerge/>
            <w:shd w:val="clear" w:color="auto" w:fill="BFBFBF" w:themeFill="background1" w:themeFillShade="BF"/>
          </w:tcPr>
          <w:p w:rsidR="009914E0" w:rsidRPr="00B02651" w:rsidRDefault="009914E0" w:rsidP="008002A2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9914E0" w:rsidRPr="008A7EAD" w:rsidRDefault="009914E0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:rsidR="009914E0" w:rsidRPr="008A7EAD" w:rsidRDefault="009914E0" w:rsidP="008002A2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 туров с 16:00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9914E0" w:rsidRPr="008A7EAD" w:rsidRDefault="009914E0" w:rsidP="008002A2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 туров с 11:00</w:t>
            </w:r>
          </w:p>
        </w:tc>
      </w:tr>
      <w:tr w:rsidR="009914E0" w:rsidRPr="008A7EAD" w:rsidTr="009914E0">
        <w:tc>
          <w:tcPr>
            <w:tcW w:w="1593" w:type="dxa"/>
            <w:shd w:val="clear" w:color="auto" w:fill="07639B"/>
          </w:tcPr>
          <w:p w:rsidR="009914E0" w:rsidRPr="00FB14E2" w:rsidRDefault="009914E0" w:rsidP="00FB14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С</w:t>
            </w:r>
            <w:proofErr w:type="gramEnd"/>
          </w:p>
        </w:tc>
        <w:tc>
          <w:tcPr>
            <w:tcW w:w="2626" w:type="dxa"/>
            <w:shd w:val="clear" w:color="auto" w:fill="BFBFBF" w:themeFill="background1" w:themeFillShade="BF"/>
          </w:tcPr>
          <w:p w:rsidR="009914E0" w:rsidRDefault="009914E0" w:rsidP="009914E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……</w:t>
            </w:r>
            <w:r w:rsidRPr="00A40471">
              <w:rPr>
                <w:rFonts w:ascii="Times New Roman" w:hAnsi="Times New Roman"/>
                <w:szCs w:val="20"/>
              </w:rPr>
              <w:t>-1</w:t>
            </w:r>
            <w:r>
              <w:rPr>
                <w:rFonts w:ascii="Times New Roman" w:hAnsi="Times New Roman"/>
                <w:szCs w:val="20"/>
              </w:rPr>
              <w:t>00</w:t>
            </w:r>
            <w:r w:rsidRPr="00A4047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16" w:type="dxa"/>
            <w:vMerge/>
            <w:shd w:val="clear" w:color="auto" w:fill="A6A6A6" w:themeFill="background1" w:themeFillShade="A6"/>
          </w:tcPr>
          <w:p w:rsidR="009914E0" w:rsidRPr="008A7EAD" w:rsidRDefault="009914E0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9914E0" w:rsidRPr="008A7EAD" w:rsidRDefault="009914E0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:rsidR="009914E0" w:rsidRPr="007C6A50" w:rsidRDefault="009914E0" w:rsidP="004E4D0E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16:00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9914E0" w:rsidRPr="007C6A50" w:rsidRDefault="009914E0" w:rsidP="004E4D0E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9914E0" w:rsidRPr="008A7EAD" w:rsidTr="009914E0">
        <w:tc>
          <w:tcPr>
            <w:tcW w:w="1593" w:type="dxa"/>
            <w:shd w:val="clear" w:color="auto" w:fill="07639B"/>
          </w:tcPr>
          <w:p w:rsidR="009914E0" w:rsidRPr="009914E0" w:rsidRDefault="009914E0" w:rsidP="00FB14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D</w:t>
            </w:r>
          </w:p>
        </w:tc>
        <w:tc>
          <w:tcPr>
            <w:tcW w:w="2626" w:type="dxa"/>
            <w:shd w:val="clear" w:color="auto" w:fill="BFBFBF" w:themeFill="background1" w:themeFillShade="BF"/>
          </w:tcPr>
          <w:p w:rsidR="009914E0" w:rsidRPr="009914E0" w:rsidRDefault="009914E0" w:rsidP="009914E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  <w:r w:rsidRPr="009914E0">
              <w:rPr>
                <w:rFonts w:ascii="Times New Roman" w:hAnsi="Times New Roman"/>
                <w:szCs w:val="20"/>
              </w:rPr>
              <w:t>1</w:t>
            </w:r>
            <w:r w:rsidRPr="00A40471">
              <w:rPr>
                <w:rFonts w:ascii="Times New Roman" w:hAnsi="Times New Roman"/>
                <w:szCs w:val="20"/>
              </w:rPr>
              <w:t>-1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A40471"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1816" w:type="dxa"/>
            <w:vMerge/>
            <w:shd w:val="clear" w:color="auto" w:fill="A6A6A6" w:themeFill="background1" w:themeFillShade="A6"/>
          </w:tcPr>
          <w:p w:rsidR="009914E0" w:rsidRPr="007C6A50" w:rsidRDefault="009914E0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9914E0" w:rsidRPr="008A7EAD" w:rsidRDefault="009914E0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:rsidR="009914E0" w:rsidRPr="007C6A50" w:rsidRDefault="009914E0" w:rsidP="009914E0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16:00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9914E0" w:rsidRPr="007C6A50" w:rsidRDefault="009914E0" w:rsidP="009914E0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9914E0" w:rsidRPr="008A7EAD" w:rsidTr="009914E0">
        <w:tc>
          <w:tcPr>
            <w:tcW w:w="1593" w:type="dxa"/>
            <w:shd w:val="clear" w:color="auto" w:fill="07639B"/>
          </w:tcPr>
          <w:p w:rsidR="009914E0" w:rsidRPr="006147F1" w:rsidRDefault="009914E0" w:rsidP="00FB14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E</w:t>
            </w:r>
          </w:p>
        </w:tc>
        <w:tc>
          <w:tcPr>
            <w:tcW w:w="2626" w:type="dxa"/>
            <w:shd w:val="clear" w:color="auto" w:fill="BFBFBF" w:themeFill="background1" w:themeFillShade="BF"/>
          </w:tcPr>
          <w:p w:rsidR="009914E0" w:rsidRPr="009914E0" w:rsidRDefault="009914E0" w:rsidP="009914E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9914E0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9914E0">
              <w:rPr>
                <w:rFonts w:ascii="Times New Roman" w:hAnsi="Times New Roman"/>
                <w:szCs w:val="20"/>
              </w:rPr>
              <w:t>01</w:t>
            </w:r>
            <w:r w:rsidRPr="00A40471">
              <w:rPr>
                <w:rFonts w:ascii="Times New Roman" w:hAnsi="Times New Roman"/>
                <w:szCs w:val="20"/>
              </w:rPr>
              <w:t>-1</w:t>
            </w:r>
            <w:r>
              <w:rPr>
                <w:rFonts w:ascii="Times New Roman" w:hAnsi="Times New Roman"/>
                <w:szCs w:val="20"/>
              </w:rPr>
              <w:t>25</w:t>
            </w:r>
            <w:r w:rsidRPr="00A4047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16" w:type="dxa"/>
            <w:vMerge/>
            <w:shd w:val="clear" w:color="auto" w:fill="A6A6A6" w:themeFill="background1" w:themeFillShade="A6"/>
          </w:tcPr>
          <w:p w:rsidR="009914E0" w:rsidRPr="007C6A50" w:rsidRDefault="009914E0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9914E0" w:rsidRPr="008A7EAD" w:rsidRDefault="009914E0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:rsidR="009914E0" w:rsidRPr="007C6A50" w:rsidRDefault="009914E0" w:rsidP="004E4D0E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16:00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9914E0" w:rsidRPr="007C6A50" w:rsidRDefault="009914E0" w:rsidP="004E4D0E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9914E0" w:rsidRPr="008A7EAD" w:rsidTr="009914E0">
        <w:tc>
          <w:tcPr>
            <w:tcW w:w="1593" w:type="dxa"/>
            <w:shd w:val="clear" w:color="auto" w:fill="07639B"/>
          </w:tcPr>
          <w:p w:rsidR="009914E0" w:rsidRPr="009914E0" w:rsidRDefault="009914E0" w:rsidP="00FB14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F</w:t>
            </w:r>
          </w:p>
        </w:tc>
        <w:tc>
          <w:tcPr>
            <w:tcW w:w="2626" w:type="dxa"/>
            <w:shd w:val="clear" w:color="auto" w:fill="BFBFBF" w:themeFill="background1" w:themeFillShade="BF"/>
          </w:tcPr>
          <w:p w:rsidR="009914E0" w:rsidRPr="00931465" w:rsidRDefault="009914E0" w:rsidP="009914E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9914E0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25</w:t>
            </w:r>
            <w:r w:rsidRPr="009914E0">
              <w:rPr>
                <w:rFonts w:ascii="Times New Roman" w:hAnsi="Times New Roman"/>
                <w:szCs w:val="20"/>
              </w:rPr>
              <w:t>1</w:t>
            </w:r>
            <w:r w:rsidRPr="00A40471">
              <w:rPr>
                <w:rFonts w:ascii="Times New Roman" w:hAnsi="Times New Roman"/>
                <w:szCs w:val="20"/>
              </w:rPr>
              <w:t>-1</w:t>
            </w:r>
            <w:r w:rsidRPr="009914E0">
              <w:rPr>
                <w:rFonts w:ascii="Times New Roman" w:hAnsi="Times New Roman"/>
                <w:szCs w:val="20"/>
              </w:rPr>
              <w:t>4</w:t>
            </w:r>
            <w:r w:rsidRPr="00A40471"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1816" w:type="dxa"/>
            <w:vMerge/>
            <w:shd w:val="clear" w:color="auto" w:fill="A6A6A6" w:themeFill="background1" w:themeFillShade="A6"/>
          </w:tcPr>
          <w:p w:rsidR="009914E0" w:rsidRPr="008A7EAD" w:rsidRDefault="009914E0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9914E0" w:rsidRPr="008A7EAD" w:rsidRDefault="009914E0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:rsidR="009914E0" w:rsidRPr="007C6A50" w:rsidRDefault="009914E0" w:rsidP="004E4D0E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16:00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9914E0" w:rsidRPr="007C6A50" w:rsidRDefault="009914E0" w:rsidP="004E4D0E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9914E0" w:rsidRPr="008A7EAD" w:rsidTr="009914E0">
        <w:tc>
          <w:tcPr>
            <w:tcW w:w="1593" w:type="dxa"/>
            <w:shd w:val="clear" w:color="auto" w:fill="000000" w:themeFill="text1"/>
          </w:tcPr>
          <w:p w:rsidR="009914E0" w:rsidRPr="009914E0" w:rsidRDefault="009914E0" w:rsidP="009E626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DB61BA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DB61BA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G</w:t>
            </w:r>
          </w:p>
          <w:p w:rsidR="009914E0" w:rsidRPr="00DB61BA" w:rsidRDefault="009914E0" w:rsidP="009E626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FFFF" w:themeColor="background1"/>
                <w:lang w:eastAsia="ru-RU"/>
              </w:rPr>
            </w:pPr>
            <w:r w:rsidRPr="00DB61BA">
              <w:rPr>
                <w:rFonts w:ascii="Arial" w:eastAsia="Times New Roman" w:hAnsi="Arial" w:cs="Arial"/>
                <w:b/>
                <w:color w:val="FFFFFF" w:themeColor="background1"/>
                <w:sz w:val="32"/>
                <w:lang w:eastAsia="ru-RU"/>
              </w:rPr>
              <w:t>«</w:t>
            </w:r>
            <w:r w:rsidRPr="00DB61BA">
              <w:rPr>
                <w:rFonts w:ascii="Arial" w:eastAsia="Times New Roman" w:hAnsi="Arial" w:cs="Arial"/>
                <w:b/>
                <w:color w:val="FFFFFF" w:themeColor="background1"/>
                <w:sz w:val="32"/>
                <w:lang w:val="en-US" w:eastAsia="ru-RU"/>
              </w:rPr>
              <w:t>FIDE</w:t>
            </w:r>
            <w:r w:rsidRPr="00DB61BA">
              <w:rPr>
                <w:rFonts w:ascii="Arial" w:eastAsia="Times New Roman" w:hAnsi="Arial" w:cs="Arial"/>
                <w:b/>
                <w:color w:val="FFFFFF" w:themeColor="background1"/>
                <w:sz w:val="32"/>
                <w:lang w:eastAsia="ru-RU"/>
              </w:rPr>
              <w:t>»</w:t>
            </w:r>
          </w:p>
        </w:tc>
        <w:tc>
          <w:tcPr>
            <w:tcW w:w="2626" w:type="dxa"/>
            <w:shd w:val="clear" w:color="auto" w:fill="000000" w:themeFill="text1"/>
          </w:tcPr>
          <w:p w:rsidR="009914E0" w:rsidRPr="00D167C8" w:rsidRDefault="009914E0" w:rsidP="00BB25B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9914E0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0-1600 </w:t>
            </w:r>
          </w:p>
          <w:p w:rsidR="009914E0" w:rsidRPr="00D167C8" w:rsidRDefault="009914E0" w:rsidP="00BB25B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9914E0">
              <w:rPr>
                <w:rFonts w:ascii="Arial" w:hAnsi="Arial" w:cs="Arial"/>
                <w:b/>
                <w:color w:val="FFFFFF" w:themeColor="background1"/>
                <w:szCs w:val="20"/>
              </w:rPr>
              <w:t>(</w:t>
            </w:r>
            <w:r w:rsidRPr="00D167C8">
              <w:rPr>
                <w:rFonts w:ascii="Arial" w:hAnsi="Arial" w:cs="Arial"/>
                <w:b/>
                <w:color w:val="FFFFFF" w:themeColor="background1"/>
                <w:szCs w:val="20"/>
                <w:lang w:val="en-US"/>
              </w:rPr>
              <w:t>fide</w:t>
            </w:r>
            <w:r w:rsidRPr="00D167C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- классика)</w:t>
            </w:r>
          </w:p>
        </w:tc>
        <w:tc>
          <w:tcPr>
            <w:tcW w:w="1816" w:type="dxa"/>
            <w:shd w:val="clear" w:color="auto" w:fill="000000" w:themeFill="text1"/>
          </w:tcPr>
          <w:p w:rsidR="009914E0" w:rsidRPr="00D167C8" w:rsidRDefault="009914E0" w:rsidP="00B0265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9 декабря</w:t>
            </w:r>
          </w:p>
          <w:p w:rsidR="009914E0" w:rsidRPr="00D167C8" w:rsidRDefault="009914E0" w:rsidP="008002A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67C8">
              <w:rPr>
                <w:rFonts w:ascii="Arial" w:hAnsi="Arial" w:cs="Arial"/>
                <w:b/>
                <w:color w:val="FFFFFF" w:themeColor="background1"/>
                <w:szCs w:val="20"/>
              </w:rPr>
              <w:t>с 15:00-15:40</w:t>
            </w:r>
          </w:p>
        </w:tc>
        <w:tc>
          <w:tcPr>
            <w:tcW w:w="1701" w:type="dxa"/>
            <w:shd w:val="clear" w:color="auto" w:fill="000000" w:themeFill="text1"/>
          </w:tcPr>
          <w:p w:rsidR="009914E0" w:rsidRPr="00D167C8" w:rsidRDefault="009914E0" w:rsidP="009E6269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67C8">
              <w:rPr>
                <w:rFonts w:ascii="Arial" w:hAnsi="Arial" w:cs="Arial"/>
                <w:b/>
                <w:color w:val="FFFFFF" w:themeColor="background1"/>
                <w:szCs w:val="20"/>
              </w:rPr>
              <w:t>1 тур с 16:00</w:t>
            </w:r>
          </w:p>
          <w:p w:rsidR="009914E0" w:rsidRPr="00D167C8" w:rsidRDefault="009914E0" w:rsidP="008002A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67C8">
              <w:rPr>
                <w:rFonts w:ascii="Arial" w:hAnsi="Arial" w:cs="Arial"/>
                <w:b/>
                <w:color w:val="FFFFFF" w:themeColor="background1"/>
                <w:szCs w:val="20"/>
              </w:rPr>
              <w:t>2 тур с 18:00</w:t>
            </w:r>
          </w:p>
        </w:tc>
        <w:tc>
          <w:tcPr>
            <w:tcW w:w="1725" w:type="dxa"/>
            <w:shd w:val="clear" w:color="auto" w:fill="000000" w:themeFill="text1"/>
          </w:tcPr>
          <w:p w:rsidR="009914E0" w:rsidRPr="00D167C8" w:rsidRDefault="009914E0" w:rsidP="00F266FC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67C8">
              <w:rPr>
                <w:rFonts w:ascii="Arial" w:hAnsi="Arial" w:cs="Arial"/>
                <w:b/>
                <w:color w:val="FFFFFF" w:themeColor="background1"/>
                <w:szCs w:val="20"/>
              </w:rPr>
              <w:t>3 тур с 16:00</w:t>
            </w:r>
          </w:p>
          <w:p w:rsidR="009914E0" w:rsidRPr="00D167C8" w:rsidRDefault="009914E0" w:rsidP="008002A2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67C8">
              <w:rPr>
                <w:rFonts w:ascii="Arial" w:hAnsi="Arial" w:cs="Arial"/>
                <w:b/>
                <w:color w:val="FFFFFF" w:themeColor="background1"/>
                <w:szCs w:val="20"/>
              </w:rPr>
              <w:t>4 тур с 18:00</w:t>
            </w:r>
          </w:p>
        </w:tc>
        <w:tc>
          <w:tcPr>
            <w:tcW w:w="1725" w:type="dxa"/>
            <w:shd w:val="clear" w:color="auto" w:fill="000000" w:themeFill="text1"/>
          </w:tcPr>
          <w:p w:rsidR="009914E0" w:rsidRPr="00D167C8" w:rsidRDefault="009914E0" w:rsidP="00F266FC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67C8">
              <w:rPr>
                <w:rFonts w:ascii="Arial" w:hAnsi="Arial" w:cs="Arial"/>
                <w:b/>
                <w:color w:val="FFFFFF" w:themeColor="background1"/>
                <w:szCs w:val="20"/>
              </w:rPr>
              <w:t>3 тура с 11:00</w:t>
            </w:r>
          </w:p>
        </w:tc>
      </w:tr>
    </w:tbl>
    <w:p w:rsidR="00FB14E2" w:rsidRDefault="00965EEF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Допуск участников</w:t>
      </w:r>
      <w:r w:rsidRPr="00965E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</w:t>
      </w:r>
      <w:r w:rsidR="00607CC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г.р. и моложе. </w:t>
      </w:r>
      <w:r w:rsidR="00AA3C73" w:rsidRPr="00C67209">
        <w:rPr>
          <w:rFonts w:ascii="Times New Roman" w:hAnsi="Times New Roman"/>
        </w:rPr>
        <w:t xml:space="preserve">Все категории будут высланы на обсчет рейтинга </w:t>
      </w:r>
      <w:r w:rsidR="00B75C95">
        <w:rPr>
          <w:rFonts w:ascii="Times New Roman" w:hAnsi="Times New Roman"/>
        </w:rPr>
        <w:t>ШФ</w:t>
      </w:r>
      <w:r w:rsidR="005B1623">
        <w:rPr>
          <w:rFonts w:ascii="Times New Roman" w:hAnsi="Times New Roman"/>
        </w:rPr>
        <w:t>М</w:t>
      </w:r>
      <w:r w:rsidR="00B75C95">
        <w:rPr>
          <w:rFonts w:ascii="Times New Roman" w:hAnsi="Times New Roman"/>
        </w:rPr>
        <w:t xml:space="preserve"> и </w:t>
      </w:r>
      <w:r w:rsidR="009914E0">
        <w:rPr>
          <w:rFonts w:ascii="Times New Roman" w:hAnsi="Times New Roman"/>
        </w:rPr>
        <w:t>РШТ</w:t>
      </w:r>
      <w:r w:rsidR="00B75C95" w:rsidRPr="00B75C95">
        <w:rPr>
          <w:rFonts w:ascii="Times New Roman" w:hAnsi="Times New Roman"/>
        </w:rPr>
        <w:t xml:space="preserve">. </w:t>
      </w:r>
      <w:r w:rsidR="00B75C95">
        <w:rPr>
          <w:rFonts w:ascii="Times New Roman" w:hAnsi="Times New Roman"/>
          <w:szCs w:val="20"/>
        </w:rPr>
        <w:t xml:space="preserve">Турнир </w:t>
      </w:r>
      <w:r w:rsidR="00FB14E2">
        <w:rPr>
          <w:rFonts w:ascii="Times New Roman" w:hAnsi="Times New Roman"/>
          <w:szCs w:val="20"/>
          <w:lang w:val="en-US"/>
        </w:rPr>
        <w:t>G</w:t>
      </w:r>
      <w:r w:rsidR="00B75C95" w:rsidRPr="00B75C95">
        <w:rPr>
          <w:rFonts w:ascii="Times New Roman" w:hAnsi="Times New Roman"/>
          <w:szCs w:val="20"/>
        </w:rPr>
        <w:t xml:space="preserve"> </w:t>
      </w:r>
      <w:r w:rsidR="00B75C95" w:rsidRPr="005B1623">
        <w:rPr>
          <w:rFonts w:ascii="Times New Roman" w:hAnsi="Times New Roman"/>
          <w:szCs w:val="20"/>
        </w:rPr>
        <w:t xml:space="preserve">- </w:t>
      </w:r>
      <w:r w:rsidR="00B75C95">
        <w:rPr>
          <w:rFonts w:ascii="Times New Roman" w:hAnsi="Times New Roman"/>
          <w:szCs w:val="20"/>
        </w:rPr>
        <w:t xml:space="preserve">на обсчет рейтинга </w:t>
      </w:r>
      <w:r w:rsidR="00FB14E2">
        <w:rPr>
          <w:rFonts w:ascii="Times New Roman" w:hAnsi="Times New Roman"/>
          <w:szCs w:val="20"/>
        </w:rPr>
        <w:t>ШФМ</w:t>
      </w:r>
      <w:r w:rsidR="009512F3">
        <w:rPr>
          <w:rFonts w:ascii="Times New Roman" w:hAnsi="Times New Roman"/>
          <w:szCs w:val="20"/>
        </w:rPr>
        <w:t>, РШФ</w:t>
      </w:r>
      <w:r w:rsidR="00FB14E2">
        <w:rPr>
          <w:rFonts w:ascii="Times New Roman" w:hAnsi="Times New Roman"/>
          <w:szCs w:val="20"/>
        </w:rPr>
        <w:t xml:space="preserve"> и </w:t>
      </w:r>
      <w:r w:rsidR="00B75C95">
        <w:rPr>
          <w:rFonts w:ascii="Times New Roman" w:hAnsi="Times New Roman"/>
          <w:szCs w:val="20"/>
          <w:lang w:val="en-US"/>
        </w:rPr>
        <w:t>FIDE</w:t>
      </w:r>
      <w:r w:rsidR="00B75C95">
        <w:rPr>
          <w:rFonts w:ascii="Times New Roman" w:hAnsi="Times New Roman"/>
          <w:szCs w:val="20"/>
        </w:rPr>
        <w:t xml:space="preserve">. </w:t>
      </w:r>
      <w:r w:rsidR="00417EB4" w:rsidRPr="00965EEF">
        <w:rPr>
          <w:rFonts w:ascii="Times New Roman" w:hAnsi="Times New Roman"/>
          <w:szCs w:val="20"/>
        </w:rPr>
        <w:t xml:space="preserve">Контроль времени </w:t>
      </w:r>
      <w:r w:rsidR="00C67209" w:rsidRPr="00C67209">
        <w:rPr>
          <w:rFonts w:ascii="Times New Roman" w:hAnsi="Times New Roman"/>
          <w:szCs w:val="20"/>
        </w:rPr>
        <w:t xml:space="preserve">1 </w:t>
      </w:r>
      <w:r w:rsidR="00C67209">
        <w:rPr>
          <w:rFonts w:ascii="Times New Roman" w:hAnsi="Times New Roman"/>
          <w:szCs w:val="20"/>
        </w:rPr>
        <w:t>час каждому игроку</w:t>
      </w:r>
      <w:r w:rsidR="00FB14E2">
        <w:rPr>
          <w:rFonts w:ascii="Times New Roman" w:hAnsi="Times New Roman"/>
          <w:szCs w:val="20"/>
        </w:rPr>
        <w:t xml:space="preserve"> (</w:t>
      </w:r>
      <w:r w:rsidR="009914E0">
        <w:rPr>
          <w:rFonts w:ascii="Times New Roman" w:hAnsi="Times New Roman"/>
          <w:szCs w:val="20"/>
        </w:rPr>
        <w:t>С</w:t>
      </w:r>
      <w:r w:rsidR="00FB14E2">
        <w:rPr>
          <w:rFonts w:ascii="Times New Roman" w:hAnsi="Times New Roman"/>
          <w:szCs w:val="20"/>
        </w:rPr>
        <w:t>-</w:t>
      </w:r>
      <w:proofErr w:type="gramStart"/>
      <w:r w:rsidR="00FB14E2">
        <w:rPr>
          <w:rFonts w:ascii="Times New Roman" w:hAnsi="Times New Roman"/>
          <w:szCs w:val="20"/>
          <w:lang w:val="en-US"/>
        </w:rPr>
        <w:t>G</w:t>
      </w:r>
      <w:proofErr w:type="gramEnd"/>
      <w:r w:rsidR="00FB14E2" w:rsidRPr="00FB14E2">
        <w:rPr>
          <w:rFonts w:ascii="Times New Roman" w:hAnsi="Times New Roman"/>
          <w:szCs w:val="20"/>
        </w:rPr>
        <w:t>)</w:t>
      </w:r>
      <w:r w:rsidR="005B1623">
        <w:rPr>
          <w:rFonts w:ascii="Times New Roman" w:hAnsi="Times New Roman"/>
          <w:szCs w:val="20"/>
        </w:rPr>
        <w:t>. Для уча</w:t>
      </w:r>
      <w:r w:rsidR="00FB14E2">
        <w:rPr>
          <w:rFonts w:ascii="Times New Roman" w:hAnsi="Times New Roman"/>
          <w:szCs w:val="20"/>
        </w:rPr>
        <w:t xml:space="preserve">стников всех категорий кроме </w:t>
      </w:r>
      <w:r w:rsidR="00FB14E2">
        <w:rPr>
          <w:rFonts w:ascii="Times New Roman" w:hAnsi="Times New Roman"/>
          <w:szCs w:val="20"/>
          <w:lang w:val="en-US"/>
        </w:rPr>
        <w:t>A</w:t>
      </w:r>
      <w:r w:rsidR="00FB14E2">
        <w:rPr>
          <w:rFonts w:ascii="Times New Roman" w:hAnsi="Times New Roman"/>
          <w:szCs w:val="20"/>
        </w:rPr>
        <w:t>,</w:t>
      </w:r>
      <w:r w:rsidR="00FB14E2" w:rsidRPr="00FB14E2">
        <w:rPr>
          <w:rFonts w:ascii="Times New Roman" w:hAnsi="Times New Roman"/>
          <w:szCs w:val="20"/>
        </w:rPr>
        <w:t xml:space="preserve"> </w:t>
      </w:r>
      <w:r w:rsidR="00FB14E2">
        <w:rPr>
          <w:rFonts w:ascii="Times New Roman" w:hAnsi="Times New Roman"/>
          <w:szCs w:val="20"/>
          <w:lang w:val="en-US"/>
        </w:rPr>
        <w:t>B</w:t>
      </w:r>
      <w:r w:rsidR="009914E0">
        <w:rPr>
          <w:rFonts w:ascii="Times New Roman" w:hAnsi="Times New Roman"/>
          <w:szCs w:val="20"/>
        </w:rPr>
        <w:t>,</w:t>
      </w:r>
      <w:proofErr w:type="gramStart"/>
      <w:r w:rsidR="009914E0">
        <w:rPr>
          <w:rFonts w:ascii="Times New Roman" w:hAnsi="Times New Roman"/>
          <w:szCs w:val="20"/>
        </w:rPr>
        <w:t>С</w:t>
      </w:r>
      <w:proofErr w:type="gramEnd"/>
      <w:r w:rsidR="005B1623">
        <w:rPr>
          <w:rFonts w:ascii="Times New Roman" w:hAnsi="Times New Roman"/>
          <w:szCs w:val="20"/>
        </w:rPr>
        <w:t xml:space="preserve"> </w:t>
      </w:r>
      <w:r w:rsidR="008002A2">
        <w:rPr>
          <w:rFonts w:ascii="Times New Roman" w:hAnsi="Times New Roman"/>
          <w:szCs w:val="20"/>
        </w:rPr>
        <w:t xml:space="preserve">и </w:t>
      </w:r>
      <w:proofErr w:type="gramStart"/>
      <w:r w:rsidR="008002A2">
        <w:rPr>
          <w:rFonts w:ascii="Times New Roman" w:hAnsi="Times New Roman"/>
          <w:szCs w:val="20"/>
        </w:rPr>
        <w:t>детям</w:t>
      </w:r>
      <w:proofErr w:type="gramEnd"/>
      <w:r w:rsidR="008002A2">
        <w:rPr>
          <w:rFonts w:ascii="Times New Roman" w:hAnsi="Times New Roman"/>
          <w:szCs w:val="20"/>
        </w:rPr>
        <w:t xml:space="preserve"> до 6 лет </w:t>
      </w:r>
      <w:r w:rsidR="00417EB4">
        <w:rPr>
          <w:rFonts w:ascii="Times New Roman" w:hAnsi="Times New Roman"/>
          <w:szCs w:val="20"/>
        </w:rPr>
        <w:t>запись партий</w:t>
      </w:r>
      <w:r w:rsidR="00792472">
        <w:rPr>
          <w:rFonts w:ascii="Times New Roman" w:hAnsi="Times New Roman"/>
          <w:szCs w:val="20"/>
        </w:rPr>
        <w:t xml:space="preserve"> </w:t>
      </w:r>
      <w:r w:rsidR="00417EB4">
        <w:rPr>
          <w:rFonts w:ascii="Times New Roman" w:hAnsi="Times New Roman"/>
          <w:szCs w:val="20"/>
        </w:rPr>
        <w:t>обязательна</w:t>
      </w:r>
      <w:r w:rsidR="00C23ACF">
        <w:rPr>
          <w:rFonts w:ascii="Times New Roman" w:hAnsi="Times New Roman"/>
          <w:szCs w:val="20"/>
        </w:rPr>
        <w:t xml:space="preserve">. </w:t>
      </w:r>
      <w:r w:rsidR="001A6A54">
        <w:rPr>
          <w:rFonts w:ascii="Times New Roman" w:hAnsi="Times New Roman"/>
          <w:szCs w:val="20"/>
        </w:rPr>
        <w:t xml:space="preserve"> </w:t>
      </w:r>
      <w:r w:rsidR="00B75C95">
        <w:rPr>
          <w:rFonts w:ascii="Times New Roman" w:hAnsi="Times New Roman"/>
        </w:rPr>
        <w:t xml:space="preserve">Категории </w:t>
      </w:r>
      <w:r w:rsidR="00B75C95">
        <w:rPr>
          <w:rFonts w:ascii="Times New Roman" w:hAnsi="Times New Roman"/>
          <w:lang w:val="en-US"/>
        </w:rPr>
        <w:t>A</w:t>
      </w:r>
      <w:r w:rsidR="00B75C95" w:rsidRPr="00B75C95">
        <w:rPr>
          <w:rFonts w:ascii="Times New Roman" w:hAnsi="Times New Roman"/>
        </w:rPr>
        <w:t>-</w:t>
      </w:r>
      <w:r w:rsidR="00FB14E2">
        <w:rPr>
          <w:rFonts w:ascii="Times New Roman" w:hAnsi="Times New Roman"/>
          <w:lang w:val="en-US"/>
        </w:rPr>
        <w:t>F</w:t>
      </w:r>
      <w:r w:rsidR="00B75C95">
        <w:rPr>
          <w:rFonts w:ascii="Times New Roman" w:hAnsi="Times New Roman"/>
        </w:rPr>
        <w:t xml:space="preserve"> играют 2 дня, </w:t>
      </w:r>
      <w:r w:rsidR="00FB14E2">
        <w:rPr>
          <w:rFonts w:ascii="Times New Roman" w:hAnsi="Times New Roman"/>
          <w:lang w:val="en-US"/>
        </w:rPr>
        <w:t>G</w:t>
      </w:r>
      <w:r w:rsidR="00B75C95">
        <w:rPr>
          <w:rFonts w:ascii="Times New Roman" w:hAnsi="Times New Roman"/>
        </w:rPr>
        <w:t xml:space="preserve"> - играют 3 дня.</w:t>
      </w:r>
      <w:r w:rsidR="00FB14E2">
        <w:rPr>
          <w:rFonts w:ascii="Times New Roman" w:hAnsi="Times New Roman"/>
        </w:rPr>
        <w:t xml:space="preserve"> Введен</w:t>
      </w:r>
      <w:r w:rsidR="0048036F">
        <w:rPr>
          <w:rFonts w:ascii="Times New Roman" w:hAnsi="Times New Roman"/>
        </w:rPr>
        <w:t>ы</w:t>
      </w:r>
      <w:r w:rsidR="00FB14E2">
        <w:rPr>
          <w:rFonts w:ascii="Times New Roman" w:hAnsi="Times New Roman"/>
        </w:rPr>
        <w:t xml:space="preserve"> дополнительн</w:t>
      </w:r>
      <w:r w:rsidR="009914E0">
        <w:rPr>
          <w:rFonts w:ascii="Times New Roman" w:hAnsi="Times New Roman"/>
        </w:rPr>
        <w:t>ые</w:t>
      </w:r>
      <w:r w:rsidR="00FB14E2">
        <w:rPr>
          <w:rFonts w:ascii="Times New Roman" w:hAnsi="Times New Roman"/>
        </w:rPr>
        <w:t xml:space="preserve"> категори</w:t>
      </w:r>
      <w:r w:rsidR="009914E0">
        <w:rPr>
          <w:rFonts w:ascii="Times New Roman" w:hAnsi="Times New Roman"/>
        </w:rPr>
        <w:t>и</w:t>
      </w:r>
      <w:proofErr w:type="gramStart"/>
      <w:r w:rsidR="00FB14E2">
        <w:rPr>
          <w:rFonts w:ascii="Times New Roman" w:hAnsi="Times New Roman"/>
        </w:rPr>
        <w:t xml:space="preserve"> А</w:t>
      </w:r>
      <w:proofErr w:type="gramEnd"/>
      <w:r w:rsidR="009914E0">
        <w:rPr>
          <w:rFonts w:ascii="Times New Roman" w:hAnsi="Times New Roman"/>
        </w:rPr>
        <w:t xml:space="preserve"> и </w:t>
      </w:r>
      <w:r w:rsidR="009914E0">
        <w:rPr>
          <w:rFonts w:ascii="Times New Roman" w:hAnsi="Times New Roman"/>
          <w:lang w:val="en-US"/>
        </w:rPr>
        <w:t>B</w:t>
      </w:r>
      <w:r w:rsidR="00FB14E2" w:rsidRPr="00FB14E2">
        <w:rPr>
          <w:rFonts w:ascii="Times New Roman" w:hAnsi="Times New Roman"/>
        </w:rPr>
        <w:t xml:space="preserve"> </w:t>
      </w:r>
      <w:r w:rsidR="00FB14E2">
        <w:rPr>
          <w:rFonts w:ascii="Times New Roman" w:hAnsi="Times New Roman"/>
        </w:rPr>
        <w:t xml:space="preserve">для начинающих </w:t>
      </w:r>
      <w:r w:rsidR="009914E0">
        <w:rPr>
          <w:rFonts w:ascii="Times New Roman" w:hAnsi="Times New Roman"/>
        </w:rPr>
        <w:t>7-летних и 6-летних детей</w:t>
      </w:r>
      <w:r w:rsidR="00FB14E2">
        <w:rPr>
          <w:rFonts w:ascii="Times New Roman" w:hAnsi="Times New Roman"/>
        </w:rPr>
        <w:t xml:space="preserve">, их регламент: </w:t>
      </w:r>
      <w:r w:rsidR="00B17B19">
        <w:rPr>
          <w:rFonts w:ascii="Times New Roman" w:hAnsi="Times New Roman"/>
        </w:rPr>
        <w:t>11</w:t>
      </w:r>
      <w:r w:rsidR="00FB14E2">
        <w:rPr>
          <w:rFonts w:ascii="Times New Roman" w:hAnsi="Times New Roman"/>
        </w:rPr>
        <w:t xml:space="preserve"> туров с контролем 20 минут на партию каждому игроку.</w:t>
      </w:r>
      <w:r w:rsidR="009914E0">
        <w:rPr>
          <w:rFonts w:ascii="Times New Roman" w:hAnsi="Times New Roman"/>
        </w:rPr>
        <w:t xml:space="preserve"> </w:t>
      </w:r>
      <w:r w:rsidR="00FB14E2">
        <w:rPr>
          <w:rFonts w:ascii="Times New Roman" w:hAnsi="Times New Roman"/>
        </w:rPr>
        <w:t xml:space="preserve"> </w:t>
      </w:r>
      <w:r w:rsidR="00B75C95" w:rsidRPr="00D167C8">
        <w:rPr>
          <w:rFonts w:ascii="Times New Roman" w:hAnsi="Times New Roman"/>
          <w:szCs w:val="20"/>
          <w:shd w:val="clear" w:color="auto" w:fill="D9D9D9" w:themeFill="background1" w:themeFillShade="D9"/>
        </w:rPr>
        <w:t>Турнирные взносы:</w:t>
      </w:r>
      <w:r w:rsidR="00B75C95">
        <w:rPr>
          <w:rFonts w:ascii="Times New Roman" w:hAnsi="Times New Roman"/>
          <w:szCs w:val="20"/>
        </w:rPr>
        <w:t xml:space="preserve"> </w:t>
      </w:r>
    </w:p>
    <w:p w:rsidR="00FB14E2" w:rsidRDefault="00B75C95" w:rsidP="00D167C8">
      <w:pPr>
        <w:shd w:val="clear" w:color="auto" w:fill="D9D9D9" w:themeFill="background1" w:themeFillShade="D9"/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lang w:val="en-US"/>
        </w:rPr>
        <w:t>A</w:t>
      </w:r>
      <w:r w:rsidR="00FB14E2">
        <w:rPr>
          <w:rFonts w:ascii="Times New Roman" w:hAnsi="Times New Roman"/>
          <w:szCs w:val="20"/>
        </w:rPr>
        <w:t>-</w:t>
      </w:r>
      <w:r w:rsidR="00FB14E2">
        <w:rPr>
          <w:rFonts w:ascii="Times New Roman" w:hAnsi="Times New Roman"/>
          <w:szCs w:val="20"/>
          <w:lang w:val="en-US"/>
        </w:rPr>
        <w:t>F</w:t>
      </w:r>
      <w:r w:rsidRPr="00B75C95">
        <w:rPr>
          <w:rFonts w:ascii="Times New Roman" w:hAnsi="Times New Roman"/>
          <w:szCs w:val="20"/>
        </w:rPr>
        <w:t xml:space="preserve"> – 1500 </w:t>
      </w:r>
      <w:r w:rsidR="00FB14E2">
        <w:rPr>
          <w:rFonts w:ascii="Times New Roman" w:hAnsi="Times New Roman"/>
          <w:szCs w:val="20"/>
        </w:rPr>
        <w:t>рублей,</w:t>
      </w:r>
    </w:p>
    <w:p w:rsidR="00B75C95" w:rsidRPr="00B75C95" w:rsidRDefault="00FB14E2" w:rsidP="00D167C8">
      <w:pPr>
        <w:shd w:val="clear" w:color="auto" w:fill="D9D9D9" w:themeFill="background1" w:themeFillShade="D9"/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lang w:val="en-US"/>
        </w:rPr>
        <w:t>G</w:t>
      </w:r>
      <w:r w:rsidR="00B75C95">
        <w:rPr>
          <w:rFonts w:ascii="Times New Roman" w:hAnsi="Times New Roman"/>
          <w:szCs w:val="20"/>
        </w:rPr>
        <w:t xml:space="preserve"> – 2000 рублей (для имеющих рейтинг </w:t>
      </w:r>
      <w:r w:rsidR="00B75C95">
        <w:rPr>
          <w:rFonts w:ascii="Times New Roman" w:hAnsi="Times New Roman"/>
          <w:szCs w:val="20"/>
          <w:lang w:val="en-US"/>
        </w:rPr>
        <w:t>FIDE</w:t>
      </w:r>
      <w:r w:rsidR="00B75C95">
        <w:rPr>
          <w:rFonts w:ascii="Times New Roman" w:hAnsi="Times New Roman"/>
          <w:szCs w:val="20"/>
        </w:rPr>
        <w:t xml:space="preserve">), 2500 рублей (для не имеющих рейтинг </w:t>
      </w:r>
      <w:r w:rsidR="00B75C95">
        <w:rPr>
          <w:rFonts w:ascii="Times New Roman" w:hAnsi="Times New Roman"/>
          <w:szCs w:val="20"/>
          <w:lang w:val="en-US"/>
        </w:rPr>
        <w:t>FIDE</w:t>
      </w:r>
      <w:r w:rsidR="00B75C95">
        <w:rPr>
          <w:rFonts w:ascii="Times New Roman" w:hAnsi="Times New Roman"/>
          <w:szCs w:val="20"/>
        </w:rPr>
        <w:t>)</w:t>
      </w:r>
      <w:r w:rsidR="00B75C95" w:rsidRPr="00B75C95">
        <w:rPr>
          <w:rFonts w:ascii="Times New Roman" w:hAnsi="Times New Roman"/>
          <w:szCs w:val="20"/>
        </w:rPr>
        <w:t>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228BD3D9" wp14:editId="694AE1B4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0C1B6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D3338E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>УЧАСТНИКИ И ИХ РЕГИСТРАЦИЯ</w:t>
      </w:r>
    </w:p>
    <w:p w:rsidR="006F5B79" w:rsidRDefault="00BD7D43" w:rsidP="002237DE">
      <w:pPr>
        <w:tabs>
          <w:tab w:val="left" w:pos="1087"/>
          <w:tab w:val="center" w:pos="5387"/>
        </w:tabs>
        <w:spacing w:after="0" w:line="240" w:lineRule="auto"/>
        <w:ind w:right="-142"/>
        <w:rPr>
          <w:rFonts w:ascii="Times New Roman" w:eastAsia="Times New Roman" w:hAnsi="Times New Roman"/>
          <w:i/>
          <w:color w:val="002FB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356F71DB" wp14:editId="0F6FB8DA">
            <wp:simplePos x="0" y="0"/>
            <wp:positionH relativeFrom="column">
              <wp:posOffset>2638197</wp:posOffset>
            </wp:positionH>
            <wp:positionV relativeFrom="paragraph">
              <wp:posOffset>142393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Участники должны сообщить данные</w:t>
      </w:r>
      <w:r w:rsidR="009D1EE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9D1EE8" w:rsidRPr="00A417C8">
        <w:rPr>
          <w:rFonts w:ascii="Times New Roman" w:eastAsia="Times New Roman" w:hAnsi="Times New Roman"/>
          <w:szCs w:val="20"/>
          <w:lang w:eastAsia="ru-RU"/>
        </w:rPr>
        <w:t>о себе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заранее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0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11" w:history="1">
        <w:r w:rsidR="00967A5D"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moiseevanv</w:t>
        </w:r>
        <w:r w:rsidR="00967A5D"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="00967A5D"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="00967A5D"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="00967A5D"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004492"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</w:p>
    <w:p w:rsidR="006147F1" w:rsidRDefault="007578B9" w:rsidP="002237DE">
      <w:pPr>
        <w:tabs>
          <w:tab w:val="left" w:pos="1087"/>
          <w:tab w:val="center" w:pos="5387"/>
        </w:tabs>
        <w:spacing w:after="0" w:line="240" w:lineRule="auto"/>
        <w:ind w:right="-142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Н</w:t>
      </w:r>
      <w:r w:rsidR="0022279F" w:rsidRPr="00962033">
        <w:rPr>
          <w:rFonts w:ascii="Times New Roman" w:eastAsia="Times New Roman" w:hAnsi="Times New Roman"/>
          <w:lang w:eastAsia="ru-RU"/>
        </w:rPr>
        <w:t>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6F5B79">
        <w:rPr>
          <w:rFonts w:ascii="Times New Roman" w:eastAsia="Times New Roman" w:hAnsi="Times New Roman"/>
          <w:szCs w:val="20"/>
          <w:lang w:eastAsia="ru-RU"/>
        </w:rPr>
        <w:t>По исчерпанию мест регистрация будет закрыта.</w:t>
      </w:r>
    </w:p>
    <w:p w:rsidR="0022279F" w:rsidRPr="00A417C8" w:rsidRDefault="0022279F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Pr="00A417C8">
        <w:rPr>
          <w:rFonts w:ascii="Times New Roman" w:eastAsia="Times New Roman" w:hAnsi="Times New Roman"/>
          <w:szCs w:val="20"/>
          <w:lang w:eastAsia="ru-RU"/>
        </w:rPr>
        <w:t>,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к участию не допускаются</w:t>
      </w:r>
      <w:r w:rsidRPr="00A417C8">
        <w:rPr>
          <w:rFonts w:ascii="Times New Roman" w:eastAsia="Times New Roman" w:hAnsi="Times New Roman"/>
          <w:szCs w:val="20"/>
          <w:lang w:eastAsia="ru-RU"/>
        </w:rPr>
        <w:t>.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DD18F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256B7C0A" wp14:editId="27825C1C">
            <wp:simplePos x="0" y="0"/>
            <wp:positionH relativeFrom="column">
              <wp:posOffset>-118584</wp:posOffset>
            </wp:positionH>
            <wp:positionV relativeFrom="paragraph">
              <wp:posOffset>116840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2237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2237DE" w:rsidRPr="00AC4065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Pr="00D3338E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ОПРЕДЕЛЕНИЕ ПОБЕДИТЕЛЕЙ И ПРИЗЫ</w:t>
      </w:r>
    </w:p>
    <w:p w:rsidR="00965EEF" w:rsidRDefault="004953AF" w:rsidP="00437E7B">
      <w:pPr>
        <w:tabs>
          <w:tab w:val="left" w:pos="10632"/>
          <w:tab w:val="left" w:pos="10915"/>
        </w:tabs>
        <w:spacing w:after="0" w:line="240" w:lineRule="auto"/>
        <w:ind w:right="284"/>
        <w:outlineLvl w:val="1"/>
        <w:rPr>
          <w:rFonts w:ascii="Times New Roman" w:hAnsi="Times New Roman"/>
          <w:sz w:val="24"/>
        </w:rPr>
      </w:pPr>
      <w:r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>
        <w:rPr>
          <w:rFonts w:ascii="Times New Roman" w:hAnsi="Times New Roman"/>
          <w:szCs w:val="20"/>
        </w:rPr>
        <w:t xml:space="preserve">чае равенства очков применяются </w:t>
      </w:r>
      <w:r w:rsidR="00FB14E2">
        <w:rPr>
          <w:rFonts w:ascii="Times New Roman" w:hAnsi="Times New Roman"/>
          <w:szCs w:val="20"/>
        </w:rPr>
        <w:t>дополнительные </w:t>
      </w:r>
      <w:r w:rsidRPr="001D247E">
        <w:rPr>
          <w:rFonts w:ascii="Times New Roman" w:hAnsi="Times New Roman"/>
          <w:szCs w:val="20"/>
        </w:rPr>
        <w:t>показатели в</w:t>
      </w:r>
      <w:r w:rsidR="006147F1">
        <w:rPr>
          <w:rFonts w:ascii="Times New Roman" w:hAnsi="Times New Roman"/>
          <w:szCs w:val="20"/>
        </w:rPr>
        <w:t xml:space="preserve"> последовательности: </w:t>
      </w:r>
      <w:proofErr w:type="spellStart"/>
      <w:r w:rsidRPr="001D247E">
        <w:rPr>
          <w:rFonts w:ascii="Times New Roman" w:hAnsi="Times New Roman"/>
          <w:szCs w:val="20"/>
        </w:rPr>
        <w:t>бухгольц</w:t>
      </w:r>
      <w:proofErr w:type="spellEnd"/>
      <w:r w:rsidRPr="001D247E">
        <w:rPr>
          <w:rFonts w:ascii="Times New Roman" w:hAnsi="Times New Roman"/>
          <w:szCs w:val="20"/>
        </w:rPr>
        <w:t xml:space="preserve">,  </w:t>
      </w:r>
      <w:proofErr w:type="spellStart"/>
      <w:r w:rsidRPr="001D247E">
        <w:rPr>
          <w:rFonts w:ascii="Times New Roman" w:hAnsi="Times New Roman"/>
          <w:szCs w:val="20"/>
        </w:rPr>
        <w:t>усеч</w:t>
      </w:r>
      <w:proofErr w:type="spellEnd"/>
      <w:r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Pr="001D247E">
        <w:rPr>
          <w:rFonts w:ascii="Times New Roman" w:hAnsi="Times New Roman"/>
          <w:szCs w:val="20"/>
        </w:rPr>
        <w:t>ухгольц</w:t>
      </w:r>
      <w:proofErr w:type="spellEnd"/>
      <w:r w:rsidRPr="001D247E">
        <w:rPr>
          <w:rFonts w:ascii="Times New Roman" w:hAnsi="Times New Roman"/>
          <w:szCs w:val="20"/>
        </w:rPr>
        <w:t>.</w:t>
      </w:r>
      <w:r w:rsidR="00FB14E2">
        <w:rPr>
          <w:rFonts w:ascii="Times New Roman" w:hAnsi="Times New Roman"/>
          <w:szCs w:val="20"/>
        </w:rPr>
        <w:t xml:space="preserve"> </w:t>
      </w:r>
      <w:r w:rsidRPr="001D247E">
        <w:rPr>
          <w:rFonts w:ascii="Times New Roman" w:hAnsi="Times New Roman"/>
          <w:szCs w:val="20"/>
        </w:rPr>
        <w:t xml:space="preserve">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</w:t>
      </w:r>
      <w:r>
        <w:rPr>
          <w:rFonts w:ascii="Times New Roman" w:hAnsi="Times New Roman"/>
          <w:szCs w:val="20"/>
        </w:rPr>
        <w:t xml:space="preserve">, </w:t>
      </w:r>
      <w:r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2" w:history="1"/>
      <w:r w:rsidRPr="001D247E">
        <w:rPr>
          <w:rFonts w:ascii="Times New Roman" w:hAnsi="Times New Roman"/>
          <w:szCs w:val="20"/>
        </w:rPr>
        <w:t xml:space="preserve"> адресных папках. Все </w:t>
      </w:r>
      <w:r>
        <w:rPr>
          <w:rFonts w:ascii="Times New Roman" w:hAnsi="Times New Roman"/>
          <w:szCs w:val="20"/>
        </w:rPr>
        <w:t>игроки</w:t>
      </w:r>
      <w:r w:rsidRPr="001D247E">
        <w:rPr>
          <w:rFonts w:ascii="Times New Roman" w:hAnsi="Times New Roman"/>
          <w:szCs w:val="20"/>
        </w:rPr>
        <w:t xml:space="preserve"> турнира получат </w:t>
      </w:r>
      <w:r w:rsidR="00CA7187">
        <w:rPr>
          <w:rFonts w:ascii="Times New Roman" w:hAnsi="Times New Roman"/>
          <w:szCs w:val="20"/>
        </w:rPr>
        <w:t>памятные</w:t>
      </w:r>
      <w:r w:rsidRPr="001D247E">
        <w:rPr>
          <w:rFonts w:ascii="Times New Roman" w:hAnsi="Times New Roman"/>
          <w:szCs w:val="20"/>
        </w:rPr>
        <w:t xml:space="preserve"> подарки</w:t>
      </w:r>
      <w:r>
        <w:rPr>
          <w:rFonts w:ascii="Times New Roman" w:hAnsi="Times New Roman"/>
          <w:szCs w:val="20"/>
        </w:rPr>
        <w:t xml:space="preserve"> и сертификаты участников</w:t>
      </w:r>
      <w:r w:rsidRPr="001D247E">
        <w:rPr>
          <w:rFonts w:ascii="Times New Roman" w:hAnsi="Times New Roman"/>
          <w:sz w:val="24"/>
        </w:rPr>
        <w:t>.</w:t>
      </w:r>
    </w:p>
    <w:p w:rsidR="00AE5C88" w:rsidRPr="00673EBE" w:rsidRDefault="00DD18F9" w:rsidP="00BD7D43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2BBAACD8" wp14:editId="3385A699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290830" cy="238125"/>
            <wp:effectExtent l="0" t="0" r="0" b="9525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7578B9" w:rsidRPr="007578B9" w:rsidRDefault="00AE5C88" w:rsidP="00BD7D43">
      <w:pPr>
        <w:spacing w:after="0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7578B9">
        <w:rPr>
          <w:rFonts w:ascii="Times New Roman" w:eastAsia="Times New Roman" w:hAnsi="Times New Roman"/>
          <w:b/>
          <w:bCs/>
          <w:color w:val="005404"/>
          <w:sz w:val="24"/>
          <w:szCs w:val="24"/>
          <w:lang w:eastAsia="ru-RU"/>
        </w:rPr>
        <w:t xml:space="preserve"> </w:t>
      </w:r>
      <w:r w:rsidR="000C1B69" w:rsidRPr="007578B9">
        <w:rPr>
          <w:rFonts w:ascii="Times New Roman" w:eastAsia="Times New Roman" w:hAnsi="Times New Roman"/>
          <w:b/>
          <w:bCs/>
          <w:color w:val="005404"/>
          <w:sz w:val="24"/>
          <w:szCs w:val="24"/>
          <w:lang w:eastAsia="ru-RU"/>
        </w:rPr>
        <w:t xml:space="preserve">  </w:t>
      </w:r>
      <w:r w:rsidR="007578B9" w:rsidRPr="00D3338E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МЕСТО ПРОВЕДЕНИЯ</w:t>
      </w:r>
    </w:p>
    <w:p w:rsidR="00437E7B" w:rsidRPr="00BD7D43" w:rsidRDefault="00BD7D43" w:rsidP="00BD7D43">
      <w:pPr>
        <w:tabs>
          <w:tab w:val="left" w:pos="4820"/>
          <w:tab w:val="left" w:pos="10065"/>
        </w:tabs>
        <w:spacing w:after="0"/>
        <w:ind w:right="284"/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</w:pPr>
      <w:r>
        <w:rPr>
          <w:rFonts w:ascii="Times New Roman" w:hAnsi="Times New Roman"/>
          <w:noProof/>
          <w:szCs w:val="20"/>
          <w:lang w:eastAsia="ru-RU"/>
        </w:rPr>
        <w:drawing>
          <wp:anchor distT="0" distB="0" distL="114300" distR="114300" simplePos="0" relativeHeight="251687424" behindDoc="0" locked="0" layoutInCell="1" allowOverlap="1" wp14:anchorId="3C82F2B7" wp14:editId="06A61FD7">
            <wp:simplePos x="0" y="0"/>
            <wp:positionH relativeFrom="column">
              <wp:posOffset>-133985</wp:posOffset>
            </wp:positionH>
            <wp:positionV relativeFrom="paragraph">
              <wp:posOffset>253175</wp:posOffset>
            </wp:positionV>
            <wp:extent cx="3740150" cy="1270000"/>
            <wp:effectExtent l="0" t="0" r="0" b="6350"/>
            <wp:wrapNone/>
            <wp:docPr id="2" name="Рисунок 2" descr="C:\Users\sord\Desktop\v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d\Desktop\vho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8B9" w:rsidRPr="00965EEF">
        <w:rPr>
          <w:rFonts w:ascii="Times New Roman" w:hAnsi="Times New Roman"/>
          <w:noProof/>
          <w:lang w:eastAsia="ru-RU"/>
        </w:rPr>
        <w:t xml:space="preserve">Адрес:, </w:t>
      </w:r>
      <w:r w:rsidR="007578B9">
        <w:rPr>
          <w:rFonts w:ascii="Times New Roman" w:hAnsi="Times New Roman"/>
          <w:noProof/>
          <w:lang w:eastAsia="ru-RU"/>
        </w:rPr>
        <w:drawing>
          <wp:inline distT="0" distB="0" distL="0" distR="0" wp14:anchorId="15DF6B9A" wp14:editId="372FB6C2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209">
        <w:rPr>
          <w:rFonts w:ascii="Times New Roman" w:hAnsi="Times New Roman"/>
          <w:noProof/>
          <w:lang w:eastAsia="ru-RU"/>
        </w:rPr>
        <w:t xml:space="preserve">Беговая или Белорусская, </w:t>
      </w:r>
      <w:r w:rsidR="00C67209" w:rsidRPr="00C67209">
        <w:rPr>
          <w:rFonts w:ascii="Times New Roman" w:hAnsi="Times New Roman"/>
          <w:noProof/>
          <w:lang w:eastAsia="ru-RU"/>
        </w:rPr>
        <w:t>Москва, ул. Беговая, 22</w:t>
      </w:r>
      <w:r w:rsidR="00437E7B">
        <w:rPr>
          <w:rFonts w:ascii="Times New Roman" w:hAnsi="Times New Roman"/>
          <w:noProof/>
          <w:lang w:eastAsia="ru-RU"/>
        </w:rPr>
        <w:t xml:space="preserve"> </w:t>
      </w:r>
      <w:hyperlink r:id="rId16" w:tgtFrame="_blank" w:history="1">
        <w:r w:rsidR="00437E7B" w:rsidRPr="00D3338E">
          <w:rPr>
            <w:rStyle w:val="a6"/>
            <w:rFonts w:ascii="Arial" w:hAnsi="Arial" w:cs="Arial"/>
            <w:b/>
            <w:color w:val="1F497D" w:themeColor="text2"/>
            <w:sz w:val="24"/>
            <w:szCs w:val="24"/>
            <w:shd w:val="clear" w:color="auto" w:fill="FFFFFF"/>
          </w:rPr>
          <w:t>Центральный Московский ипподром</w:t>
        </w:r>
      </w:hyperlink>
      <w:r w:rsidR="00437E7B" w:rsidRPr="00D3338E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 xml:space="preserve"> </w:t>
      </w:r>
    </w:p>
    <w:p w:rsidR="007578B9" w:rsidRPr="00965EEF" w:rsidRDefault="00BD7D43" w:rsidP="00BD7D43">
      <w:pPr>
        <w:tabs>
          <w:tab w:val="left" w:pos="1418"/>
        </w:tabs>
        <w:spacing w:after="0" w:line="240" w:lineRule="auto"/>
        <w:jc w:val="right"/>
        <w:outlineLvl w:val="1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(вход </w:t>
      </w:r>
      <w:r w:rsidR="0048036F">
        <w:rPr>
          <w:rFonts w:ascii="Times New Roman" w:hAnsi="Times New Roman"/>
          <w:noProof/>
          <w:lang w:eastAsia="ru-RU"/>
        </w:rPr>
        <w:t>в</w:t>
      </w:r>
      <w:bookmarkStart w:id="0" w:name="_GoBack"/>
      <w:bookmarkEnd w:id="0"/>
      <w:r>
        <w:rPr>
          <w:rFonts w:ascii="Times New Roman" w:hAnsi="Times New Roman"/>
          <w:noProof/>
          <w:lang w:eastAsia="ru-RU"/>
        </w:rPr>
        <w:t xml:space="preserve"> левой части здания)                            </w:t>
      </w:r>
      <w:r w:rsidRPr="00BD7D43">
        <w:rPr>
          <w:rFonts w:ascii="Times New Roman" w:hAnsi="Times New Roman"/>
          <w:noProof/>
          <w:color w:val="FFFFFF" w:themeColor="background1"/>
          <w:lang w:eastAsia="ru-RU"/>
        </w:rPr>
        <w:t>.</w:t>
      </w:r>
    </w:p>
    <w:p w:rsidR="00A03FA4" w:rsidRPr="000D0F29" w:rsidRDefault="00BD7D43" w:rsidP="007578B9">
      <w:pPr>
        <w:tabs>
          <w:tab w:val="left" w:pos="4820"/>
          <w:tab w:val="left" w:pos="10065"/>
        </w:tabs>
        <w:spacing w:after="0"/>
        <w:ind w:right="1276"/>
        <w:rPr>
          <w:rFonts w:ascii="Times New Roman" w:eastAsia="Times New Roman" w:hAnsi="Times New Roman"/>
          <w:b/>
          <w:color w:val="FFFFFF"/>
          <w:sz w:val="4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ACBD6C9" wp14:editId="08FBC5FF">
                <wp:simplePos x="0" y="0"/>
                <wp:positionH relativeFrom="column">
                  <wp:posOffset>4160520</wp:posOffset>
                </wp:positionH>
                <wp:positionV relativeFrom="paragraph">
                  <wp:posOffset>324485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065" w:rsidRPr="008002A2" w:rsidRDefault="00AC4065" w:rsidP="00AC406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b/>
                                <w:noProof/>
                                <w:sz w:val="56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02A2">
                              <w:rPr>
                                <w:b/>
                                <w:noProof/>
                                <w:sz w:val="56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www.</w:t>
                            </w:r>
                            <w:r w:rsidRPr="008002A2">
                              <w:rPr>
                                <w:b/>
                                <w:noProof/>
                                <w:sz w:val="72"/>
                                <w:szCs w:val="9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vphs</w:t>
                            </w:r>
                            <w:r w:rsidRPr="008002A2">
                              <w:rPr>
                                <w:b/>
                                <w:noProof/>
                                <w:sz w:val="56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327.6pt;margin-top:25.55pt;width:2in;height:2in;z-index:251686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P1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N+wpkRNSjaft3+2H7ffmMnNJ2NC1Mk3TmkxeadbcDyzh/gpKabwtf0j3YY4pjz0362&#10;qolM0qbJcDLpIyQR2xnA7z1vdz7E98rWjBYZ9yAvzVSsr0JsU3cpdJqxi0rrRKA2vziA2XpUUkC3&#10;mzppK6ZVbJZN197S5k/ozttWHcHJRYUKrkSIt8JDDqgaEo83+BTabjJuuxVnpfVf/uSnfLCEKGcb&#10;yCvjBvrnTH8wYO/tYDwmNSZjfHw6hOEPI8vDiHmsLyz0O8BVcjItKT/q3bLwtn7APZjTmQgJI3Fy&#10;xuNueRFbyeMeSTWfpyToz4l4Ze6cJGgaIE33vnkQ3nUURLB3bXcyFNMXTLS5tDO4+WMEH0QTLKmM&#10;GuW0lJCUFx2c9bG03WVbeGtaejF3pkVbOR6JVJxXa/pvSW8xCE1XqzJ+qlbMV3heJBA8SMK95yyv&#10;UsOU9VfA8XGffh3sDixp8KDk4EY5I2z76B9wL0bHGCmN5qOIylcCTNQqCp1GtlRrpe8ZNDEYnhI2&#10;KzM+Gpzu9pCMtWhUDkJVpJMxkxb7QqfLk546BYOtCVpIDC+2fIRS5Kp1A3Bf+H5HqvwQDcKn6uEn&#10;ibe67gy8Hym9Gz89UId2ynp+kWc/AQAA//8DAFBLAwQUAAYACAAAACEAPjQrIt4AAAAKAQAADwAA&#10;AGRycy9kb3ducmV2LnhtbEyPQU7DMBBF90jcwRokdtRx0lRNmkmFCqyBwgHceIjTxHYUu23g9JgV&#10;Xc7M05/3q+1sBnamyXfOIohFAoxs41RnW4TPj5eHNTAfpFVycJYQvsnDtr69qWSp3MW+03kfWhZD&#10;rC8lgg5hLDn3jSYj/cKNZOPty01GhjhOLVeTvMRwM/A0SVbcyM7GD1qOtNPU9PuTQVgn5rXvi/TN&#10;m+WPyPXuyT2PR8T7u/lxAyzQHP5h+NOP6lBHp4M7WeXZgLDK8zSiCLkQwCJQLLO4OCBkWSGA1xW/&#10;rlD/AgAA//8DAFBLAQItABQABgAIAAAAIQC2gziS/gAAAOEBAAATAAAAAAAAAAAAAAAAAAAAAABb&#10;Q29udGVudF9UeXBlc10ueG1sUEsBAi0AFAAGAAgAAAAhADj9If/WAAAAlAEAAAsAAAAAAAAAAAAA&#10;AAAALwEAAF9yZWxzLy5yZWxzUEsBAi0AFAAGAAgAAAAhANvhA/XhAgAA2QUAAA4AAAAAAAAAAAAA&#10;AAAALgIAAGRycy9lMm9Eb2MueG1sUEsBAi0AFAAGAAgAAAAhAD40KyLeAAAACgEAAA8AAAAAAAAA&#10;AAAAAAAAOwUAAGRycy9kb3ducmV2LnhtbFBLBQYAAAAABAAEAPMAAABGBgAAAAA=&#10;" filled="f" stroked="f">
                <v:textbox style="mso-fit-shape-to-text:t">
                  <w:txbxContent>
                    <w:p w:rsidR="00AC4065" w:rsidRPr="008002A2" w:rsidRDefault="00AC4065" w:rsidP="00AC4065">
                      <w:pPr>
                        <w:spacing w:after="0" w:line="240" w:lineRule="auto"/>
                        <w:jc w:val="center"/>
                        <w:outlineLvl w:val="1"/>
                        <w:rPr>
                          <w:b/>
                          <w:noProof/>
                          <w:sz w:val="56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02A2">
                        <w:rPr>
                          <w:b/>
                          <w:noProof/>
                          <w:sz w:val="56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www.</w:t>
                      </w:r>
                      <w:r w:rsidRPr="008002A2">
                        <w:rPr>
                          <w:b/>
                          <w:noProof/>
                          <w:sz w:val="72"/>
                          <w:szCs w:val="9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vphs</w:t>
                      </w:r>
                      <w:r w:rsidRPr="008002A2">
                        <w:rPr>
                          <w:b/>
                          <w:noProof/>
                          <w:sz w:val="56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426720" distB="568325" distL="1394460" distR="303022" simplePos="0" relativeHeight="251674112" behindDoc="0" locked="0" layoutInCell="1" allowOverlap="1" wp14:anchorId="64830103" wp14:editId="10CAAFED">
            <wp:simplePos x="0" y="0"/>
            <wp:positionH relativeFrom="column">
              <wp:posOffset>3583305</wp:posOffset>
            </wp:positionH>
            <wp:positionV relativeFrom="paragraph">
              <wp:posOffset>316370</wp:posOffset>
            </wp:positionV>
            <wp:extent cx="723900" cy="703580"/>
            <wp:effectExtent l="0" t="0" r="0" b="0"/>
            <wp:wrapNone/>
            <wp:docPr id="9" name="Рисунок 26" descr="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 descr="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3FA4" w:rsidRPr="000D0F29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BD21375_"/>
      </v:shape>
    </w:pict>
  </w:numPicBullet>
  <w:numPicBullet w:numPicBulletId="1">
    <w:pict>
      <v:shape id="_x0000_i1054" type="#_x0000_t75" style="width:12.75pt;height:12.75pt" o:bullet="t">
        <v:imagedata r:id="rId2" o:title="BD21306_"/>
      </v:shape>
    </w:pict>
  </w:numPicBullet>
  <w:numPicBullet w:numPicBulletId="2">
    <w:pict>
      <v:shape id="_x0000_i1055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81666"/>
    <w:rsid w:val="0008349F"/>
    <w:rsid w:val="000931FE"/>
    <w:rsid w:val="000A3DC4"/>
    <w:rsid w:val="000C1B69"/>
    <w:rsid w:val="000D0F29"/>
    <w:rsid w:val="000D2BF9"/>
    <w:rsid w:val="000F050B"/>
    <w:rsid w:val="00111AEF"/>
    <w:rsid w:val="00113479"/>
    <w:rsid w:val="00147D1B"/>
    <w:rsid w:val="001555A1"/>
    <w:rsid w:val="001A0D51"/>
    <w:rsid w:val="001A6A54"/>
    <w:rsid w:val="001C60AF"/>
    <w:rsid w:val="00203CB6"/>
    <w:rsid w:val="0022279F"/>
    <w:rsid w:val="002237DE"/>
    <w:rsid w:val="00245714"/>
    <w:rsid w:val="00265025"/>
    <w:rsid w:val="00290854"/>
    <w:rsid w:val="002C5B8E"/>
    <w:rsid w:val="002D291D"/>
    <w:rsid w:val="002D4148"/>
    <w:rsid w:val="0030799F"/>
    <w:rsid w:val="00337118"/>
    <w:rsid w:val="0036386B"/>
    <w:rsid w:val="00375FF5"/>
    <w:rsid w:val="00391A42"/>
    <w:rsid w:val="003B70A7"/>
    <w:rsid w:val="003E6A4E"/>
    <w:rsid w:val="003F0EBF"/>
    <w:rsid w:val="00405616"/>
    <w:rsid w:val="00417EB4"/>
    <w:rsid w:val="004329DD"/>
    <w:rsid w:val="00433765"/>
    <w:rsid w:val="00437E7B"/>
    <w:rsid w:val="004600AB"/>
    <w:rsid w:val="00466CCC"/>
    <w:rsid w:val="00477C89"/>
    <w:rsid w:val="0048036F"/>
    <w:rsid w:val="004953AF"/>
    <w:rsid w:val="00495BB0"/>
    <w:rsid w:val="004A472C"/>
    <w:rsid w:val="004A7E0A"/>
    <w:rsid w:val="004C44ED"/>
    <w:rsid w:val="004C70CF"/>
    <w:rsid w:val="004E376E"/>
    <w:rsid w:val="004E5048"/>
    <w:rsid w:val="004E65E0"/>
    <w:rsid w:val="004F7E1C"/>
    <w:rsid w:val="0055691C"/>
    <w:rsid w:val="005577D8"/>
    <w:rsid w:val="0057501D"/>
    <w:rsid w:val="005B1623"/>
    <w:rsid w:val="005E6E5A"/>
    <w:rsid w:val="00607CC7"/>
    <w:rsid w:val="006147F1"/>
    <w:rsid w:val="006361F1"/>
    <w:rsid w:val="006633FE"/>
    <w:rsid w:val="00673663"/>
    <w:rsid w:val="00673EBE"/>
    <w:rsid w:val="006961C7"/>
    <w:rsid w:val="006A3B37"/>
    <w:rsid w:val="006A79DC"/>
    <w:rsid w:val="006C2E87"/>
    <w:rsid w:val="006C7CD9"/>
    <w:rsid w:val="006E54CC"/>
    <w:rsid w:val="006E6078"/>
    <w:rsid w:val="006F120D"/>
    <w:rsid w:val="006F5B79"/>
    <w:rsid w:val="007066B5"/>
    <w:rsid w:val="007118A5"/>
    <w:rsid w:val="0071548E"/>
    <w:rsid w:val="00722FFD"/>
    <w:rsid w:val="007320B3"/>
    <w:rsid w:val="007578B9"/>
    <w:rsid w:val="00792472"/>
    <w:rsid w:val="007B0308"/>
    <w:rsid w:val="007B3A7A"/>
    <w:rsid w:val="007C29A9"/>
    <w:rsid w:val="007C6A50"/>
    <w:rsid w:val="007C7692"/>
    <w:rsid w:val="008002A2"/>
    <w:rsid w:val="0081286E"/>
    <w:rsid w:val="00822563"/>
    <w:rsid w:val="00825AAB"/>
    <w:rsid w:val="00850C11"/>
    <w:rsid w:val="00897B53"/>
    <w:rsid w:val="008A7EAD"/>
    <w:rsid w:val="008C3FF1"/>
    <w:rsid w:val="008E2185"/>
    <w:rsid w:val="008E561C"/>
    <w:rsid w:val="0090090D"/>
    <w:rsid w:val="00906F2E"/>
    <w:rsid w:val="00931465"/>
    <w:rsid w:val="0093268C"/>
    <w:rsid w:val="00935F22"/>
    <w:rsid w:val="00942CB2"/>
    <w:rsid w:val="009512F3"/>
    <w:rsid w:val="00962033"/>
    <w:rsid w:val="0096382F"/>
    <w:rsid w:val="00965EEF"/>
    <w:rsid w:val="00967A5D"/>
    <w:rsid w:val="00980BCD"/>
    <w:rsid w:val="0098701A"/>
    <w:rsid w:val="009914E0"/>
    <w:rsid w:val="009A1B27"/>
    <w:rsid w:val="009D1EE8"/>
    <w:rsid w:val="009E6269"/>
    <w:rsid w:val="00A03FA4"/>
    <w:rsid w:val="00A11AD3"/>
    <w:rsid w:val="00A16A05"/>
    <w:rsid w:val="00A2032E"/>
    <w:rsid w:val="00A40471"/>
    <w:rsid w:val="00A732C3"/>
    <w:rsid w:val="00AA3C73"/>
    <w:rsid w:val="00AC4065"/>
    <w:rsid w:val="00AE1EAB"/>
    <w:rsid w:val="00AE5C88"/>
    <w:rsid w:val="00B02651"/>
    <w:rsid w:val="00B07E15"/>
    <w:rsid w:val="00B17B19"/>
    <w:rsid w:val="00B2584D"/>
    <w:rsid w:val="00B31076"/>
    <w:rsid w:val="00B75C95"/>
    <w:rsid w:val="00BB1788"/>
    <w:rsid w:val="00BD7D43"/>
    <w:rsid w:val="00BE4843"/>
    <w:rsid w:val="00BF4197"/>
    <w:rsid w:val="00C0271A"/>
    <w:rsid w:val="00C23ACF"/>
    <w:rsid w:val="00C25DFE"/>
    <w:rsid w:val="00C335DC"/>
    <w:rsid w:val="00C67209"/>
    <w:rsid w:val="00CA7187"/>
    <w:rsid w:val="00CB6349"/>
    <w:rsid w:val="00CD0C50"/>
    <w:rsid w:val="00CF3C5B"/>
    <w:rsid w:val="00D05A61"/>
    <w:rsid w:val="00D167C8"/>
    <w:rsid w:val="00D175AB"/>
    <w:rsid w:val="00D3338E"/>
    <w:rsid w:val="00D8649E"/>
    <w:rsid w:val="00D90CCE"/>
    <w:rsid w:val="00DB61BA"/>
    <w:rsid w:val="00DC3B3C"/>
    <w:rsid w:val="00DD18F9"/>
    <w:rsid w:val="00DE6306"/>
    <w:rsid w:val="00DE691B"/>
    <w:rsid w:val="00E02506"/>
    <w:rsid w:val="00E0540F"/>
    <w:rsid w:val="00E3395C"/>
    <w:rsid w:val="00E358BD"/>
    <w:rsid w:val="00EE3552"/>
    <w:rsid w:val="00F30686"/>
    <w:rsid w:val="00F832B8"/>
    <w:rsid w:val="00F91337"/>
    <w:rsid w:val="00FB14E2"/>
    <w:rsid w:val="00FB49A8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5.jpeg"/><Relationship Id="rId12" Type="http://schemas.openxmlformats.org/officeDocument/2006/relationships/hyperlink" Target="http://phs.asgon.org/8/2.jpg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maps.yandex.ru/org/tsentralny_moskovskiy_ippodrom/124647344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mailto:moiseevanv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hyperlink" Target="http://www.vph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15</cp:revision>
  <cp:lastPrinted>2016-11-25T09:55:00Z</cp:lastPrinted>
  <dcterms:created xsi:type="dcterms:W3CDTF">2016-09-01T13:06:00Z</dcterms:created>
  <dcterms:modified xsi:type="dcterms:W3CDTF">2016-11-25T09:55:00Z</dcterms:modified>
</cp:coreProperties>
</file>