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EB" w:rsidRPr="00BE242C" w:rsidRDefault="00002DD9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 wp14:anchorId="0FF94D39" wp14:editId="6A143BD3">
            <wp:simplePos x="0" y="0"/>
            <wp:positionH relativeFrom="column">
              <wp:posOffset>1167765</wp:posOffset>
            </wp:positionH>
            <wp:positionV relativeFrom="paragraph">
              <wp:posOffset>66040</wp:posOffset>
            </wp:positionV>
            <wp:extent cx="968375" cy="1311275"/>
            <wp:effectExtent l="0" t="0" r="3175" b="3175"/>
            <wp:wrapNone/>
            <wp:docPr id="9" name="Рисунок 9" descr="C:\Users\sord\Desktop\logo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rd\Desktop\logo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0" locked="0" layoutInCell="1" allowOverlap="1" wp14:anchorId="4EB7043B" wp14:editId="5E2A1876">
            <wp:simplePos x="0" y="0"/>
            <wp:positionH relativeFrom="column">
              <wp:posOffset>2258695</wp:posOffset>
            </wp:positionH>
            <wp:positionV relativeFrom="paragraph">
              <wp:posOffset>154305</wp:posOffset>
            </wp:positionV>
            <wp:extent cx="1110615" cy="1151255"/>
            <wp:effectExtent l="0" t="0" r="0" b="0"/>
            <wp:wrapNone/>
            <wp:docPr id="10" name="Рисунок 10" descr="C:\Users\sord\Desktop\00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rd\Desktop\000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 wp14:anchorId="361C066D" wp14:editId="6C2F54F8">
            <wp:simplePos x="0" y="0"/>
            <wp:positionH relativeFrom="column">
              <wp:posOffset>3369310</wp:posOffset>
            </wp:positionH>
            <wp:positionV relativeFrom="paragraph">
              <wp:posOffset>-88900</wp:posOffset>
            </wp:positionV>
            <wp:extent cx="2935605" cy="19640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605" cy="19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 wp14:anchorId="6A5BCD7D" wp14:editId="5EE71DFC">
            <wp:simplePos x="0" y="0"/>
            <wp:positionH relativeFrom="column">
              <wp:posOffset>-680720</wp:posOffset>
            </wp:positionH>
            <wp:positionV relativeFrom="paragraph">
              <wp:posOffset>-8678</wp:posOffset>
            </wp:positionV>
            <wp:extent cx="1579245" cy="1259840"/>
            <wp:effectExtent l="0" t="0" r="1905" b="0"/>
            <wp:wrapNone/>
            <wp:docPr id="5" name="Рисунок 4" descr="C:\Users\Администратор\Desktop\символ ПШ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символ ПШС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4EB"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УТВЕРЖДАЮ</w:t>
      </w:r>
    </w:p>
    <w:p w:rsidR="00977EFE" w:rsidRPr="00977EFE" w:rsidRDefault="002374EB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Директор </w:t>
      </w:r>
    </w:p>
    <w:p w:rsidR="002374EB" w:rsidRPr="00977EFE" w:rsidRDefault="002374EB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Педагогического Шахматного</w:t>
      </w:r>
      <w:r w:rsidR="00977EF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Союза</w:t>
      </w:r>
    </w:p>
    <w:p w:rsidR="00977EFE" w:rsidRPr="00977EFE" w:rsidRDefault="00977EFE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___________</w:t>
      </w:r>
      <w:r w:rsidR="002374EB"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_Моисеев 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C</w:t>
      </w:r>
      <w:r w:rsidRPr="00977EF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/>
          <w:bCs/>
          <w:sz w:val="18"/>
          <w:szCs w:val="18"/>
          <w:lang w:val="en-US" w:eastAsia="ru-RU"/>
        </w:rPr>
        <w:t>C</w:t>
      </w:r>
      <w:r w:rsidRPr="00977EFE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</w:t>
      </w:r>
    </w:p>
    <w:p w:rsidR="002374EB" w:rsidRPr="00BE242C" w:rsidRDefault="00977EFE" w:rsidP="00884A85">
      <w:pPr>
        <w:spacing w:after="0" w:line="330" w:lineRule="atLeast"/>
        <w:ind w:left="6379" w:right="-426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«_______» _____</w:t>
      </w:r>
      <w:r w:rsidR="002374EB" w:rsidRPr="00BE242C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_____ 2016 г.</w:t>
      </w:r>
    </w:p>
    <w:p w:rsidR="002374EB" w:rsidRPr="00BE242C" w:rsidRDefault="002374EB" w:rsidP="002374EB">
      <w:pPr>
        <w:spacing w:after="150" w:line="330" w:lineRule="atLeast"/>
        <w:rPr>
          <w:rFonts w:ascii="Arial" w:eastAsia="Times New Roman" w:hAnsi="Arial" w:cs="Arial"/>
          <w:b/>
          <w:bCs/>
          <w:lang w:eastAsia="ru-RU"/>
        </w:rPr>
      </w:pPr>
    </w:p>
    <w:p w:rsidR="00C84958" w:rsidRPr="00BE242C" w:rsidRDefault="00C84958" w:rsidP="00C84958">
      <w:pPr>
        <w:spacing w:after="150" w:line="330" w:lineRule="atLeast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</w:p>
    <w:p w:rsidR="002374EB" w:rsidRPr="00BE242C" w:rsidRDefault="002374EB" w:rsidP="00002DD9">
      <w:pPr>
        <w:spacing w:after="150" w:line="330" w:lineRule="atLeast"/>
        <w:ind w:right="850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E242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Положение</w:t>
      </w:r>
      <w:r w:rsidR="00B42C30" w:rsidRPr="00BE242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</w:t>
      </w:r>
    </w:p>
    <w:p w:rsidR="002374EB" w:rsidRPr="00BE242C" w:rsidRDefault="002374EB" w:rsidP="00C84958">
      <w:pPr>
        <w:spacing w:after="150" w:line="330" w:lineRule="atLeast"/>
        <w:jc w:val="center"/>
        <w:rPr>
          <w:rFonts w:ascii="Arial" w:eastAsia="Times New Roman" w:hAnsi="Arial" w:cs="Arial"/>
          <w:b/>
          <w:bCs/>
          <w:color w:val="000099"/>
          <w:lang w:eastAsia="ru-RU"/>
        </w:rPr>
      </w:pPr>
      <w:r w:rsidRPr="005521CF">
        <w:rPr>
          <w:rFonts w:ascii="Arial" w:eastAsia="Times New Roman" w:hAnsi="Arial" w:cs="Arial"/>
          <w:b/>
          <w:bCs/>
          <w:sz w:val="20"/>
          <w:lang w:eastAsia="ru-RU"/>
        </w:rPr>
        <w:t>О проведении турнира</w:t>
      </w:r>
      <w:r w:rsidR="00BE242C" w:rsidRPr="005521CF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  <w:r w:rsidRPr="005521CF">
        <w:rPr>
          <w:rFonts w:ascii="Arial" w:eastAsia="Times New Roman" w:hAnsi="Arial" w:cs="Arial"/>
          <w:b/>
          <w:bCs/>
          <w:sz w:val="20"/>
          <w:lang w:eastAsia="ru-RU"/>
        </w:rPr>
        <w:t>по классическим шахматам</w:t>
      </w:r>
      <w:r w:rsidR="00B42C30" w:rsidRPr="005521CF">
        <w:rPr>
          <w:rFonts w:ascii="Arial" w:eastAsia="Times New Roman" w:hAnsi="Arial" w:cs="Arial"/>
          <w:b/>
          <w:bCs/>
          <w:sz w:val="20"/>
          <w:lang w:eastAsia="ru-RU"/>
        </w:rPr>
        <w:t xml:space="preserve"> в рамках проекта</w:t>
      </w:r>
      <w:r w:rsidRPr="005521CF">
        <w:rPr>
          <w:rFonts w:ascii="Arial" w:eastAsia="Times New Roman" w:hAnsi="Arial" w:cs="Arial"/>
          <w:b/>
          <w:bCs/>
          <w:sz w:val="20"/>
          <w:lang w:eastAsia="ru-RU"/>
        </w:rPr>
        <w:t xml:space="preserve"> «</w:t>
      </w:r>
      <w:r w:rsidR="00002DD9">
        <w:rPr>
          <w:rFonts w:ascii="Arial" w:eastAsia="Times New Roman" w:hAnsi="Arial" w:cs="Arial"/>
          <w:b/>
          <w:bCs/>
          <w:sz w:val="20"/>
          <w:lang w:eastAsia="ru-RU"/>
        </w:rPr>
        <w:t>ПШС: Ход Конем</w:t>
      </w:r>
      <w:r w:rsidRPr="005521CF">
        <w:rPr>
          <w:rFonts w:ascii="Arial" w:eastAsia="Times New Roman" w:hAnsi="Arial" w:cs="Arial"/>
          <w:b/>
          <w:bCs/>
          <w:sz w:val="20"/>
          <w:lang w:eastAsia="ru-RU"/>
        </w:rPr>
        <w:t xml:space="preserve">» среди мальчиков и девочек </w:t>
      </w:r>
      <w:r w:rsidR="008C4E47" w:rsidRPr="008C4E47">
        <w:rPr>
          <w:rFonts w:ascii="Arial" w:eastAsia="Times New Roman" w:hAnsi="Arial" w:cs="Arial"/>
          <w:b/>
          <w:bCs/>
          <w:sz w:val="20"/>
          <w:lang w:eastAsia="ru-RU"/>
        </w:rPr>
        <w:t>1998</w:t>
      </w:r>
      <w:r w:rsidRPr="005521CF">
        <w:rPr>
          <w:rFonts w:ascii="Arial" w:eastAsia="Times New Roman" w:hAnsi="Arial" w:cs="Arial"/>
          <w:b/>
          <w:bCs/>
          <w:sz w:val="20"/>
          <w:lang w:eastAsia="ru-RU"/>
        </w:rPr>
        <w:t xml:space="preserve"> г.р. и моложе</w:t>
      </w:r>
      <w:r w:rsidR="00002DD9">
        <w:rPr>
          <w:rFonts w:ascii="Arial" w:eastAsia="Times New Roman" w:hAnsi="Arial" w:cs="Arial"/>
          <w:b/>
          <w:bCs/>
          <w:sz w:val="20"/>
          <w:lang w:eastAsia="ru-RU"/>
        </w:rPr>
        <w:t xml:space="preserve"> </w:t>
      </w:r>
      <w:r w:rsidR="00874E0E" w:rsidRPr="00BE242C">
        <w:rPr>
          <w:rFonts w:ascii="Arial" w:eastAsia="Times New Roman" w:hAnsi="Arial" w:cs="Arial"/>
          <w:b/>
          <w:bCs/>
          <w:color w:val="000099"/>
          <w:lang w:eastAsia="ru-RU"/>
        </w:rPr>
        <w:t xml:space="preserve">с </w:t>
      </w:r>
      <w:r w:rsidR="00002DD9">
        <w:rPr>
          <w:rFonts w:ascii="Arial" w:eastAsia="Times New Roman" w:hAnsi="Arial" w:cs="Arial"/>
          <w:b/>
          <w:bCs/>
          <w:color w:val="000099"/>
          <w:lang w:eastAsia="ru-RU"/>
        </w:rPr>
        <w:t>2</w:t>
      </w:r>
      <w:r w:rsidR="00593989">
        <w:rPr>
          <w:rFonts w:ascii="Arial" w:eastAsia="Times New Roman" w:hAnsi="Arial" w:cs="Arial"/>
          <w:b/>
          <w:bCs/>
          <w:color w:val="000099"/>
          <w:lang w:eastAsia="ru-RU"/>
        </w:rPr>
        <w:t>5</w:t>
      </w:r>
      <w:r w:rsidR="00002DD9">
        <w:rPr>
          <w:rFonts w:ascii="Arial" w:eastAsia="Times New Roman" w:hAnsi="Arial" w:cs="Arial"/>
          <w:b/>
          <w:bCs/>
          <w:color w:val="000099"/>
          <w:lang w:eastAsia="ru-RU"/>
        </w:rPr>
        <w:t xml:space="preserve"> по </w:t>
      </w:r>
      <w:r w:rsidR="002128E9">
        <w:rPr>
          <w:rFonts w:ascii="Arial" w:eastAsia="Times New Roman" w:hAnsi="Arial" w:cs="Arial"/>
          <w:b/>
          <w:bCs/>
          <w:color w:val="000099"/>
          <w:lang w:eastAsia="ru-RU"/>
        </w:rPr>
        <w:t>27</w:t>
      </w:r>
      <w:r w:rsidR="00002DD9">
        <w:rPr>
          <w:rFonts w:ascii="Arial" w:eastAsia="Times New Roman" w:hAnsi="Arial" w:cs="Arial"/>
          <w:b/>
          <w:bCs/>
          <w:color w:val="000099"/>
          <w:lang w:eastAsia="ru-RU"/>
        </w:rPr>
        <w:t xml:space="preserve"> марта</w:t>
      </w:r>
      <w:r w:rsidR="00874E0E" w:rsidRPr="00BE242C">
        <w:rPr>
          <w:rFonts w:ascii="Arial" w:eastAsia="Times New Roman" w:hAnsi="Arial" w:cs="Arial"/>
          <w:b/>
          <w:bCs/>
          <w:color w:val="000099"/>
          <w:lang w:eastAsia="ru-RU"/>
        </w:rPr>
        <w:t xml:space="preserve"> </w:t>
      </w:r>
      <w:r w:rsidR="002365C5">
        <w:rPr>
          <w:rFonts w:ascii="Arial" w:eastAsia="Times New Roman" w:hAnsi="Arial" w:cs="Arial"/>
          <w:b/>
          <w:bCs/>
          <w:color w:val="000099"/>
          <w:lang w:eastAsia="ru-RU"/>
        </w:rPr>
        <w:t>2016 года</w:t>
      </w:r>
    </w:p>
    <w:p w:rsidR="00BE242C" w:rsidRPr="00BE242C" w:rsidRDefault="00BE242C" w:rsidP="00C84958">
      <w:pPr>
        <w:spacing w:after="150" w:line="330" w:lineRule="atLeast"/>
        <w:jc w:val="center"/>
        <w:rPr>
          <w:rFonts w:ascii="Arial" w:eastAsia="Times New Roman" w:hAnsi="Arial" w:cs="Arial"/>
          <w:b/>
          <w:bCs/>
          <w:color w:val="000099"/>
          <w:lang w:eastAsia="ru-RU"/>
        </w:rPr>
      </w:pPr>
    </w:p>
    <w:p w:rsidR="00C84958" w:rsidRPr="00BE242C" w:rsidRDefault="00C84958" w:rsidP="00874E0E">
      <w:pPr>
        <w:pStyle w:val="a8"/>
        <w:numPr>
          <w:ilvl w:val="0"/>
          <w:numId w:val="3"/>
        </w:numPr>
        <w:spacing w:before="120" w:after="15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b/>
          <w:bCs/>
          <w:lang w:eastAsia="ru-RU"/>
        </w:rPr>
        <w:t>Цели и задачи соревнования</w:t>
      </w:r>
    </w:p>
    <w:p w:rsidR="00C84958" w:rsidRPr="00BE242C" w:rsidRDefault="00C84958" w:rsidP="00874E0E">
      <w:pPr>
        <w:pStyle w:val="a8"/>
        <w:numPr>
          <w:ilvl w:val="0"/>
          <w:numId w:val="2"/>
        </w:numPr>
        <w:spacing w:after="150" w:line="330" w:lineRule="atLeast"/>
        <w:ind w:left="14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>популяризация шахмат среди детей, а также юношей и девушек;</w:t>
      </w:r>
    </w:p>
    <w:p w:rsidR="00C84958" w:rsidRPr="00BE242C" w:rsidRDefault="00C84958" w:rsidP="00874E0E">
      <w:pPr>
        <w:pStyle w:val="a8"/>
        <w:numPr>
          <w:ilvl w:val="0"/>
          <w:numId w:val="2"/>
        </w:numPr>
        <w:spacing w:after="150" w:line="330" w:lineRule="atLeast"/>
        <w:ind w:left="14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>повышение мастерства юных шахматистов;</w:t>
      </w:r>
    </w:p>
    <w:p w:rsidR="00C84958" w:rsidRDefault="00C84958" w:rsidP="0043754B">
      <w:pPr>
        <w:pStyle w:val="a8"/>
        <w:numPr>
          <w:ilvl w:val="0"/>
          <w:numId w:val="2"/>
        </w:numPr>
        <w:spacing w:after="150" w:line="330" w:lineRule="atLeast"/>
        <w:ind w:left="142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развитие шахмат в </w:t>
      </w:r>
      <w:r w:rsidR="006E54E7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г. </w:t>
      </w:r>
      <w:r w:rsidR="00002DD9">
        <w:rPr>
          <w:rFonts w:ascii="Arial" w:eastAsia="Times New Roman" w:hAnsi="Arial" w:cs="Arial"/>
          <w:bCs/>
          <w:sz w:val="18"/>
          <w:szCs w:val="18"/>
          <w:lang w:eastAsia="ru-RU"/>
        </w:rPr>
        <w:t>Москве</w:t>
      </w:r>
      <w:r w:rsidR="0043754B">
        <w:rPr>
          <w:rFonts w:ascii="Arial" w:eastAsia="Times New Roman" w:hAnsi="Arial" w:cs="Arial"/>
          <w:bCs/>
          <w:sz w:val="18"/>
          <w:szCs w:val="18"/>
          <w:lang w:eastAsia="ru-RU"/>
        </w:rPr>
        <w:t>.</w:t>
      </w:r>
    </w:p>
    <w:p w:rsidR="0043754B" w:rsidRPr="0043754B" w:rsidRDefault="0043754B" w:rsidP="0043754B">
      <w:pPr>
        <w:spacing w:after="150" w:line="330" w:lineRule="atLeast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C84958" w:rsidRPr="0043754B" w:rsidRDefault="002374EB" w:rsidP="0043754B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43754B">
        <w:rPr>
          <w:rFonts w:ascii="Arial" w:eastAsia="Times New Roman" w:hAnsi="Arial" w:cs="Arial"/>
          <w:b/>
          <w:bCs/>
          <w:lang w:eastAsia="ru-RU"/>
        </w:rPr>
        <w:t>Проводящая организация</w:t>
      </w:r>
    </w:p>
    <w:p w:rsidR="00C84958" w:rsidRPr="00BE242C" w:rsidRDefault="000F7A12" w:rsidP="00884A85">
      <w:pPr>
        <w:tabs>
          <w:tab w:val="left" w:pos="7513"/>
        </w:tabs>
        <w:spacing w:after="0" w:line="330" w:lineRule="atLeast"/>
        <w:ind w:right="1842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2.1. 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Педагогический </w:t>
      </w:r>
      <w:r w:rsidR="00977EFE">
        <w:rPr>
          <w:rFonts w:ascii="Arial" w:eastAsia="Times New Roman" w:hAnsi="Arial" w:cs="Arial"/>
          <w:sz w:val="18"/>
          <w:szCs w:val="18"/>
          <w:lang w:eastAsia="ru-RU"/>
        </w:rPr>
        <w:t>Ш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>ахматный Союз</w:t>
      </w:r>
      <w:r w:rsidR="00977EFE">
        <w:rPr>
          <w:rFonts w:ascii="Arial" w:eastAsia="Times New Roman" w:hAnsi="Arial" w:cs="Arial"/>
          <w:sz w:val="18"/>
          <w:szCs w:val="18"/>
          <w:lang w:eastAsia="ru-RU"/>
        </w:rPr>
        <w:t xml:space="preserve"> ИП </w:t>
      </w:r>
      <w:r w:rsidR="00977EFE" w:rsidRPr="00BE242C">
        <w:rPr>
          <w:rFonts w:ascii="Arial" w:hAnsi="Arial" w:cs="Arial"/>
          <w:sz w:val="18"/>
          <w:szCs w:val="18"/>
        </w:rPr>
        <w:t>(свидетельство ОГРНИП 313774631900202)</w:t>
      </w:r>
      <w:r w:rsidR="00977EFE">
        <w:rPr>
          <w:rFonts w:ascii="Arial" w:hAnsi="Arial" w:cs="Arial"/>
          <w:sz w:val="18"/>
          <w:szCs w:val="18"/>
        </w:rPr>
        <w:t xml:space="preserve"> в лице директора мероприятия 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>Моисеев</w:t>
      </w:r>
      <w:r w:rsidR="005521CF">
        <w:rPr>
          <w:rFonts w:ascii="Arial" w:eastAsia="Times New Roman" w:hAnsi="Arial" w:cs="Arial"/>
          <w:sz w:val="18"/>
          <w:szCs w:val="18"/>
          <w:lang w:eastAsia="ru-RU"/>
        </w:rPr>
        <w:t>а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Серге</w:t>
      </w:r>
      <w:r w:rsidR="005521CF">
        <w:rPr>
          <w:rFonts w:ascii="Arial" w:eastAsia="Times New Roman" w:hAnsi="Arial" w:cs="Arial"/>
          <w:sz w:val="18"/>
          <w:szCs w:val="18"/>
          <w:lang w:eastAsia="ru-RU"/>
        </w:rPr>
        <w:t>я Сергеевича.</w:t>
      </w:r>
    </w:p>
    <w:p w:rsidR="00C84958" w:rsidRPr="000F7A12" w:rsidRDefault="000F7A12" w:rsidP="0043754B">
      <w:pPr>
        <w:tabs>
          <w:tab w:val="left" w:pos="8789"/>
        </w:tabs>
        <w:spacing w:after="0" w:line="330" w:lineRule="atLeast"/>
        <w:ind w:right="8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2.2. </w:t>
      </w:r>
      <w:r w:rsidR="00C84958" w:rsidRPr="00BE242C">
        <w:rPr>
          <w:rFonts w:ascii="Arial" w:hAnsi="Arial" w:cs="Arial"/>
          <w:sz w:val="18"/>
          <w:szCs w:val="18"/>
        </w:rPr>
        <w:t xml:space="preserve">Главный судья турнира </w:t>
      </w:r>
      <w:r w:rsidR="00DC4062">
        <w:rPr>
          <w:rFonts w:ascii="Arial" w:hAnsi="Arial" w:cs="Arial"/>
          <w:sz w:val="18"/>
          <w:szCs w:val="18"/>
          <w:lang w:val="en-US"/>
        </w:rPr>
        <w:t>IM</w:t>
      </w:r>
      <w:r w:rsidR="00C84958" w:rsidRPr="00BE242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4958" w:rsidRPr="00BE242C">
        <w:rPr>
          <w:rFonts w:ascii="Arial" w:hAnsi="Arial" w:cs="Arial"/>
          <w:sz w:val="18"/>
          <w:szCs w:val="18"/>
        </w:rPr>
        <w:t>Орлинков</w:t>
      </w:r>
      <w:proofErr w:type="spellEnd"/>
      <w:r w:rsidR="00C84958" w:rsidRPr="00BE242C">
        <w:rPr>
          <w:rFonts w:ascii="Arial" w:hAnsi="Arial" w:cs="Arial"/>
          <w:sz w:val="18"/>
          <w:szCs w:val="18"/>
        </w:rPr>
        <w:t xml:space="preserve"> Максим Леонидович</w:t>
      </w:r>
      <w:r w:rsidRPr="000F7A12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г. Москва, судья 1 категории).</w:t>
      </w:r>
    </w:p>
    <w:p w:rsidR="002374EB" w:rsidRPr="00BE242C" w:rsidRDefault="002374EB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C84958" w:rsidRPr="00BE242C" w:rsidRDefault="002374EB" w:rsidP="00C84958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b/>
          <w:bCs/>
          <w:lang w:eastAsia="ru-RU"/>
        </w:rPr>
        <w:t>Участники</w:t>
      </w:r>
    </w:p>
    <w:p w:rsidR="00C84958" w:rsidRPr="00BE242C" w:rsidRDefault="002374EB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3.1. 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>Юные шахматисты России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а также иностранные граждане </w:t>
      </w:r>
      <w:r w:rsidR="008C4E47" w:rsidRPr="008C4E47">
        <w:rPr>
          <w:rFonts w:ascii="Arial" w:eastAsia="Times New Roman" w:hAnsi="Arial" w:cs="Arial"/>
          <w:sz w:val="18"/>
          <w:szCs w:val="18"/>
          <w:lang w:eastAsia="ru-RU"/>
        </w:rPr>
        <w:t>1998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г.р. и моложе, умеющие играть </w:t>
      </w:r>
      <w:r w:rsidR="006E54E7">
        <w:rPr>
          <w:rFonts w:ascii="Arial" w:eastAsia="Times New Roman" w:hAnsi="Arial" w:cs="Arial"/>
          <w:sz w:val="18"/>
          <w:szCs w:val="18"/>
          <w:lang w:eastAsia="ru-RU"/>
        </w:rPr>
        <w:t xml:space="preserve">в шахматы 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с </w:t>
      </w:r>
      <w:r w:rsidR="006E54E7">
        <w:rPr>
          <w:rFonts w:ascii="Arial" w:eastAsia="Times New Roman" w:hAnsi="Arial" w:cs="Arial"/>
          <w:sz w:val="18"/>
          <w:szCs w:val="18"/>
          <w:lang w:eastAsia="ru-RU"/>
        </w:rPr>
        <w:t xml:space="preserve">шахматными </w:t>
      </w:r>
      <w:r w:rsidR="00C84958" w:rsidRPr="00BE242C">
        <w:rPr>
          <w:rFonts w:ascii="Arial" w:eastAsia="Times New Roman" w:hAnsi="Arial" w:cs="Arial"/>
          <w:sz w:val="18"/>
          <w:szCs w:val="18"/>
          <w:lang w:eastAsia="ru-RU"/>
        </w:rPr>
        <w:t>часами и с записью</w:t>
      </w:r>
      <w:r w:rsidR="006E54E7">
        <w:rPr>
          <w:rFonts w:ascii="Arial" w:eastAsia="Times New Roman" w:hAnsi="Arial" w:cs="Arial"/>
          <w:sz w:val="18"/>
          <w:szCs w:val="18"/>
          <w:lang w:eastAsia="ru-RU"/>
        </w:rPr>
        <w:t xml:space="preserve"> партий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C4062" w:rsidRDefault="0043754B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3.2. Допускаются игроки, имеющие рейтинг </w:t>
      </w:r>
      <w:r>
        <w:rPr>
          <w:rFonts w:ascii="Arial" w:eastAsia="Times New Roman" w:hAnsi="Arial" w:cs="Arial"/>
          <w:sz w:val="18"/>
          <w:szCs w:val="18"/>
          <w:lang w:val="en-US" w:eastAsia="ru-RU"/>
        </w:rPr>
        <w:t>FIDE</w:t>
      </w:r>
      <w:r w:rsidR="008C4E47">
        <w:rPr>
          <w:rFonts w:ascii="Arial" w:eastAsia="Times New Roman" w:hAnsi="Arial" w:cs="Arial"/>
          <w:sz w:val="18"/>
          <w:szCs w:val="18"/>
          <w:lang w:eastAsia="ru-RU"/>
        </w:rPr>
        <w:t xml:space="preserve"> не выше 1600</w:t>
      </w:r>
      <w:r w:rsidR="00593989">
        <w:rPr>
          <w:rFonts w:ascii="Arial" w:eastAsia="Times New Roman" w:hAnsi="Arial" w:cs="Arial"/>
          <w:sz w:val="18"/>
          <w:szCs w:val="18"/>
          <w:lang w:eastAsia="ru-RU"/>
        </w:rPr>
        <w:t>, или игроки</w:t>
      </w:r>
      <w:r w:rsidR="008C4E47" w:rsidRPr="008C4E4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8C4E47">
        <w:rPr>
          <w:rFonts w:ascii="Arial" w:eastAsia="Times New Roman" w:hAnsi="Arial" w:cs="Arial"/>
          <w:sz w:val="18"/>
          <w:szCs w:val="18"/>
          <w:lang w:eastAsia="ru-RU"/>
        </w:rPr>
        <w:t xml:space="preserve">не имеющие рейтинг </w:t>
      </w:r>
      <w:r w:rsidR="008C4E47">
        <w:rPr>
          <w:rFonts w:ascii="Arial" w:eastAsia="Times New Roman" w:hAnsi="Arial" w:cs="Arial"/>
          <w:sz w:val="18"/>
          <w:szCs w:val="18"/>
          <w:lang w:val="en-US" w:eastAsia="ru-RU"/>
        </w:rPr>
        <w:t>FIDE</w:t>
      </w:r>
      <w:r w:rsidR="0059398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593989" w:rsidRPr="00BE242C" w:rsidRDefault="00593989" w:rsidP="00C84958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42C30" w:rsidRPr="00BE242C" w:rsidRDefault="00B42C30" w:rsidP="00874E0E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b/>
          <w:bCs/>
          <w:lang w:eastAsia="ru-RU"/>
        </w:rPr>
        <w:t xml:space="preserve">Сроки и </w:t>
      </w:r>
      <w:r w:rsidR="000E758B">
        <w:rPr>
          <w:rFonts w:ascii="Arial" w:eastAsia="Times New Roman" w:hAnsi="Arial" w:cs="Arial"/>
          <w:b/>
          <w:bCs/>
          <w:lang w:eastAsia="ru-RU"/>
        </w:rPr>
        <w:t>место проведения</w:t>
      </w:r>
    </w:p>
    <w:p w:rsidR="00874E0E" w:rsidRPr="00BE242C" w:rsidRDefault="00874E0E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>4.</w:t>
      </w:r>
      <w:r w:rsidR="000E758B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 График мероприятия</w:t>
      </w:r>
    </w:p>
    <w:p w:rsidR="002128E9" w:rsidRDefault="002128E9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3190"/>
      </w:tblGrid>
      <w:tr w:rsidR="002128E9" w:rsidTr="002128E9">
        <w:tc>
          <w:tcPr>
            <w:tcW w:w="3794" w:type="dxa"/>
          </w:tcPr>
          <w:p w:rsidR="002128E9" w:rsidRPr="002128E9" w:rsidRDefault="002128E9" w:rsidP="002374EB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128E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Очная регистрация (в игровом зале)</w:t>
            </w:r>
          </w:p>
        </w:tc>
        <w:tc>
          <w:tcPr>
            <w:tcW w:w="3190" w:type="dxa"/>
          </w:tcPr>
          <w:p w:rsidR="002128E9" w:rsidRDefault="002128E9" w:rsidP="00593989">
            <w:pPr>
              <w:spacing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5939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марта с 1</w:t>
            </w:r>
            <w:r w:rsidR="005939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5:00 до 15</w:t>
            </w:r>
            <w:r w:rsidRPr="00BE24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 w:rsidR="005939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  <w:r w:rsidRPr="00BE24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128E9" w:rsidTr="002128E9">
        <w:tc>
          <w:tcPr>
            <w:tcW w:w="3794" w:type="dxa"/>
          </w:tcPr>
          <w:p w:rsidR="002128E9" w:rsidRPr="002128E9" w:rsidRDefault="002128E9" w:rsidP="002374EB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128E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 тур</w:t>
            </w:r>
          </w:p>
        </w:tc>
        <w:tc>
          <w:tcPr>
            <w:tcW w:w="3190" w:type="dxa"/>
          </w:tcPr>
          <w:p w:rsidR="002128E9" w:rsidRDefault="00593989" w:rsidP="00593989">
            <w:pPr>
              <w:spacing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марта с 16:00 до 18</w:t>
            </w:r>
            <w:r w:rsidRPr="00BE24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BE24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2128E9" w:rsidTr="002128E9">
        <w:tc>
          <w:tcPr>
            <w:tcW w:w="3794" w:type="dxa"/>
          </w:tcPr>
          <w:p w:rsidR="002128E9" w:rsidRPr="002128E9" w:rsidRDefault="002128E9" w:rsidP="002374EB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128E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 тур</w:t>
            </w:r>
          </w:p>
        </w:tc>
        <w:tc>
          <w:tcPr>
            <w:tcW w:w="3190" w:type="dxa"/>
          </w:tcPr>
          <w:p w:rsidR="002128E9" w:rsidRDefault="00593989" w:rsidP="00593989">
            <w:pPr>
              <w:spacing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марта с 18:00 до 20</w:t>
            </w:r>
            <w:r w:rsidRPr="00BE24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r w:rsidRPr="00BE242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593989" w:rsidTr="002128E9">
        <w:tc>
          <w:tcPr>
            <w:tcW w:w="3794" w:type="dxa"/>
          </w:tcPr>
          <w:p w:rsidR="00593989" w:rsidRPr="002128E9" w:rsidRDefault="00593989" w:rsidP="002374EB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128E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 тур</w:t>
            </w:r>
          </w:p>
        </w:tc>
        <w:tc>
          <w:tcPr>
            <w:tcW w:w="3190" w:type="dxa"/>
          </w:tcPr>
          <w:p w:rsidR="00593989" w:rsidRDefault="00593989" w:rsidP="00F76C4C">
            <w:pPr>
              <w:spacing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марта с 14:00-16:00</w:t>
            </w:r>
          </w:p>
        </w:tc>
      </w:tr>
      <w:tr w:rsidR="00593989" w:rsidTr="002128E9">
        <w:tc>
          <w:tcPr>
            <w:tcW w:w="3794" w:type="dxa"/>
          </w:tcPr>
          <w:p w:rsidR="00593989" w:rsidRPr="002128E9" w:rsidRDefault="00593989" w:rsidP="002374EB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128E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 тур</w:t>
            </w:r>
          </w:p>
        </w:tc>
        <w:tc>
          <w:tcPr>
            <w:tcW w:w="3190" w:type="dxa"/>
          </w:tcPr>
          <w:p w:rsidR="00593989" w:rsidRDefault="00593989" w:rsidP="00F76C4C">
            <w:pPr>
              <w:spacing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марта с 16:00-18:00</w:t>
            </w:r>
          </w:p>
        </w:tc>
      </w:tr>
      <w:tr w:rsidR="00593989" w:rsidTr="002128E9">
        <w:tc>
          <w:tcPr>
            <w:tcW w:w="3794" w:type="dxa"/>
          </w:tcPr>
          <w:p w:rsidR="00593989" w:rsidRPr="002128E9" w:rsidRDefault="00593989" w:rsidP="002374EB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128E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 тур</w:t>
            </w:r>
          </w:p>
        </w:tc>
        <w:tc>
          <w:tcPr>
            <w:tcW w:w="3190" w:type="dxa"/>
          </w:tcPr>
          <w:p w:rsidR="00593989" w:rsidRDefault="00593989" w:rsidP="00F76C4C">
            <w:pPr>
              <w:spacing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марта с 11:00-13:00</w:t>
            </w:r>
          </w:p>
        </w:tc>
      </w:tr>
      <w:tr w:rsidR="00593989" w:rsidTr="002128E9">
        <w:tc>
          <w:tcPr>
            <w:tcW w:w="3794" w:type="dxa"/>
          </w:tcPr>
          <w:p w:rsidR="00593989" w:rsidRPr="002128E9" w:rsidRDefault="00593989" w:rsidP="002374EB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 тур</w:t>
            </w:r>
          </w:p>
        </w:tc>
        <w:tc>
          <w:tcPr>
            <w:tcW w:w="3190" w:type="dxa"/>
          </w:tcPr>
          <w:p w:rsidR="00593989" w:rsidRDefault="00593989" w:rsidP="00F76C4C">
            <w:pPr>
              <w:spacing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марта с 13:00-15:00</w:t>
            </w:r>
          </w:p>
        </w:tc>
      </w:tr>
      <w:tr w:rsidR="00593989" w:rsidTr="002128E9">
        <w:tc>
          <w:tcPr>
            <w:tcW w:w="3794" w:type="dxa"/>
          </w:tcPr>
          <w:p w:rsidR="00593989" w:rsidRPr="002128E9" w:rsidRDefault="00593989" w:rsidP="002374EB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 тур</w:t>
            </w:r>
          </w:p>
        </w:tc>
        <w:tc>
          <w:tcPr>
            <w:tcW w:w="3190" w:type="dxa"/>
          </w:tcPr>
          <w:p w:rsidR="00593989" w:rsidRDefault="00593989" w:rsidP="00F76C4C">
            <w:pPr>
              <w:spacing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марта с 15:00-17:00</w:t>
            </w:r>
          </w:p>
        </w:tc>
      </w:tr>
      <w:tr w:rsidR="00593989" w:rsidTr="002128E9">
        <w:tc>
          <w:tcPr>
            <w:tcW w:w="3794" w:type="dxa"/>
          </w:tcPr>
          <w:p w:rsidR="00593989" w:rsidRPr="002128E9" w:rsidRDefault="00593989" w:rsidP="002374EB">
            <w:pPr>
              <w:spacing w:line="33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128E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Закрытие турнира</w:t>
            </w:r>
          </w:p>
        </w:tc>
        <w:tc>
          <w:tcPr>
            <w:tcW w:w="3190" w:type="dxa"/>
          </w:tcPr>
          <w:p w:rsidR="00593989" w:rsidRDefault="00593989" w:rsidP="003314DB">
            <w:pPr>
              <w:spacing w:line="33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 марта с 17:00-17:30</w:t>
            </w:r>
          </w:p>
        </w:tc>
      </w:tr>
    </w:tbl>
    <w:p w:rsidR="002128E9" w:rsidRPr="00BE242C" w:rsidRDefault="002128E9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0E758B" w:rsidRDefault="000E758B" w:rsidP="0043754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4.2 Место проведения</w:t>
      </w:r>
      <w:r w:rsidR="0043754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43754B" w:rsidRPr="0043754B" w:rsidRDefault="0043754B" w:rsidP="008C4E47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75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Адрес:</w:t>
      </w:r>
      <w:r w:rsidRPr="008C4E4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C2D892E" wp14:editId="59F49947">
            <wp:extent cx="195942" cy="163458"/>
            <wp:effectExtent l="0" t="0" r="0" b="8255"/>
            <wp:docPr id="16" name="Рисунок 16" descr="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6" cy="1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5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Беговая или</w:t>
      </w:r>
      <w:r w:rsidRPr="008C4E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8C4E4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7A92465" wp14:editId="4EE5E3DF">
            <wp:extent cx="195942" cy="163458"/>
            <wp:effectExtent l="0" t="0" r="0" b="8255"/>
            <wp:docPr id="17" name="Рисунок 17" descr="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6" cy="1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75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Белорусская, Москва, ул. Беговая, 22</w:t>
      </w:r>
    </w:p>
    <w:p w:rsidR="0043754B" w:rsidRPr="0043754B" w:rsidRDefault="0043754B" w:rsidP="008C4E47">
      <w:pPr>
        <w:shd w:val="clear" w:color="auto" w:fill="FFFFFF"/>
        <w:spacing w:after="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4E47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Проезд: </w:t>
      </w:r>
      <w:r w:rsidRPr="004375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ехать со станции </w:t>
      </w:r>
      <w:r w:rsidRPr="008C4E47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D05F31B" wp14:editId="284C35DE">
            <wp:extent cx="195942" cy="163458"/>
            <wp:effectExtent l="0" t="0" r="0" b="8255"/>
            <wp:docPr id="18" name="Рисунок 18" descr="http://vphs.ru/images/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phs.ru/images/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6" cy="1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375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Беговая</w:t>
      </w:r>
      <w:proofErr w:type="gramEnd"/>
      <w:r w:rsidRPr="0043754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до ипподрома едут: Автобус №27, Маршрутка №593м, Троллейбусы №20 и №86</w:t>
      </w:r>
    </w:p>
    <w:p w:rsidR="0043754B" w:rsidRPr="008C4E47" w:rsidRDefault="0043754B" w:rsidP="0043754B">
      <w:pPr>
        <w:spacing w:after="0" w:line="330" w:lineRule="atLeast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43754B" w:rsidRPr="00BE242C" w:rsidRDefault="0043754B" w:rsidP="0043754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0E758B" w:rsidRDefault="000E758B" w:rsidP="000E758B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E758B">
        <w:rPr>
          <w:rFonts w:ascii="Arial" w:eastAsia="Times New Roman" w:hAnsi="Arial" w:cs="Arial"/>
          <w:b/>
          <w:sz w:val="24"/>
          <w:szCs w:val="24"/>
          <w:lang w:eastAsia="ru-RU"/>
        </w:rPr>
        <w:t>Условия проведения турнира, регламент</w:t>
      </w:r>
    </w:p>
    <w:p w:rsidR="000E758B" w:rsidRPr="005521CF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.1. Соревнования проводятся по Правилам </w:t>
      </w:r>
      <w:r w:rsidR="000E758B" w:rsidRPr="00BE242C">
        <w:rPr>
          <w:rFonts w:ascii="Arial" w:eastAsia="Times New Roman" w:hAnsi="Arial" w:cs="Arial"/>
          <w:sz w:val="18"/>
          <w:szCs w:val="18"/>
          <w:lang w:val="en-US" w:eastAsia="ru-RU"/>
        </w:rPr>
        <w:t>FIDE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 Все турниры направляются в ФИДЕ для обсчёта рейтинга, также на обсчет рейтинга </w:t>
      </w:r>
      <w:r w:rsidR="000E758B" w:rsidRPr="00BE242C">
        <w:rPr>
          <w:rFonts w:ascii="Arial" w:eastAsia="Times New Roman" w:hAnsi="Arial" w:cs="Arial"/>
          <w:sz w:val="18"/>
          <w:szCs w:val="18"/>
          <w:lang w:val="en-US" w:eastAsia="ru-RU"/>
        </w:rPr>
        <w:t>ORR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и рейтинги местных шахматных федераций.  Для жеребьёвки используется программа </w:t>
      </w:r>
      <w:proofErr w:type="spellStart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Swiss</w:t>
      </w:r>
      <w:proofErr w:type="spellEnd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spellStart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Manager</w:t>
      </w:r>
      <w:proofErr w:type="spellEnd"/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 Результаты турнира выкладываются на chess-results.com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.2. Поведение спортсменов соревнования регламентируется в соответствии с Положением «О спортивных санкциях в виде спорта «шахматы».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.3. Обеспечение безопасности при проведении соревнований возлагается на главного судью и директора турнира и организуется в соответствии с требованиями Положения о межрегиональных и всероссийских официальных спортивных соревнованиях по шахматам на 2016 г. и законодательства РФ.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.4. Соревновани</w:t>
      </w:r>
      <w:r w:rsidR="008C4E47">
        <w:rPr>
          <w:rFonts w:ascii="Arial" w:eastAsia="Times New Roman" w:hAnsi="Arial" w:cs="Arial"/>
          <w:sz w:val="18"/>
          <w:szCs w:val="18"/>
          <w:lang w:eastAsia="ru-RU"/>
        </w:rPr>
        <w:t>е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провод</w:t>
      </w:r>
      <w:r w:rsidR="008C4E47">
        <w:rPr>
          <w:rFonts w:ascii="Arial" w:eastAsia="Times New Roman" w:hAnsi="Arial" w:cs="Arial"/>
          <w:sz w:val="18"/>
          <w:szCs w:val="18"/>
          <w:lang w:eastAsia="ru-RU"/>
        </w:rPr>
        <w:t>и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тся в </w:t>
      </w:r>
      <w:r w:rsidR="00593989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туров по швейцарской системе </w:t>
      </w:r>
      <w:r w:rsidR="000E758B" w:rsidRPr="00BE242C">
        <w:rPr>
          <w:rFonts w:ascii="Arial" w:eastAsia="Times New Roman" w:hAnsi="Arial" w:cs="Arial"/>
          <w:sz w:val="18"/>
          <w:szCs w:val="18"/>
          <w:lang w:val="en-US" w:eastAsia="ru-RU"/>
        </w:rPr>
        <w:t>c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контролем 60 </w:t>
      </w:r>
      <w:r w:rsidR="008C4E47">
        <w:rPr>
          <w:rFonts w:ascii="Arial" w:eastAsia="Times New Roman" w:hAnsi="Arial" w:cs="Arial"/>
          <w:sz w:val="18"/>
          <w:szCs w:val="18"/>
          <w:lang w:eastAsia="ru-RU"/>
        </w:rPr>
        <w:t>минут на партию без добавления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758B" w:rsidRPr="00BE242C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.5. Запись партий производится в обязательном порядке.</w:t>
      </w:r>
    </w:p>
    <w:p w:rsidR="000F7A12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.6. Допускается 30-ти</w:t>
      </w:r>
      <w:r w:rsidR="000E758B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0E758B" w:rsidRPr="00BE242C">
        <w:rPr>
          <w:rFonts w:ascii="Arial" w:eastAsia="Times New Roman" w:hAnsi="Arial" w:cs="Arial"/>
          <w:sz w:val="18"/>
          <w:szCs w:val="18"/>
          <w:lang w:eastAsia="ru-RU"/>
        </w:rPr>
        <w:t>минутное опоздание на партию. Поражение засчитывается участнику, опоздавшему более чем на 30 минут (-:+).</w:t>
      </w:r>
    </w:p>
    <w:p w:rsidR="000F7A12" w:rsidRPr="000F7A12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5.7. Официальный сайт турнира </w:t>
      </w:r>
      <w:hyperlink r:id="rId11" w:history="1">
        <w:r w:rsidR="008C4E47" w:rsidRPr="00094EC1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="008C4E47" w:rsidRPr="00094EC1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.</w:t>
        </w:r>
        <w:proofErr w:type="spellStart"/>
        <w:r w:rsidR="008C4E47" w:rsidRPr="00094EC1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vphs</w:t>
        </w:r>
        <w:proofErr w:type="spellEnd"/>
        <w:r w:rsidR="008C4E47" w:rsidRPr="00094EC1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.</w:t>
        </w:r>
        <w:proofErr w:type="spellStart"/>
        <w:r w:rsidR="008C4E47" w:rsidRPr="00094EC1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  <w:proofErr w:type="spellEnd"/>
      </w:hyperlink>
    </w:p>
    <w:p w:rsidR="000F7A12" w:rsidRPr="000F7A12" w:rsidRDefault="000F7A12" w:rsidP="000E758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874E0E" w:rsidRPr="00BE242C" w:rsidRDefault="00874E0E" w:rsidP="002374EB">
      <w:pPr>
        <w:spacing w:after="0" w:line="330" w:lineRule="atLeas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38386D" w:rsidRPr="00BE242C" w:rsidRDefault="00787F45" w:rsidP="0038386D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Cs w:val="18"/>
          <w:lang w:eastAsia="ru-RU"/>
        </w:rPr>
        <w:t>Подведение итогов</w:t>
      </w:r>
      <w:r w:rsidR="002374EB" w:rsidRPr="00BE242C">
        <w:rPr>
          <w:rFonts w:ascii="Arial" w:eastAsia="Times New Roman" w:hAnsi="Arial" w:cs="Arial"/>
          <w:b/>
          <w:bCs/>
          <w:szCs w:val="18"/>
          <w:lang w:eastAsia="ru-RU"/>
        </w:rPr>
        <w:t xml:space="preserve"> </w:t>
      </w:r>
    </w:p>
    <w:p w:rsidR="002374EB" w:rsidRPr="00BE242C" w:rsidRDefault="00787F45" w:rsidP="0038386D">
      <w:pPr>
        <w:pStyle w:val="a8"/>
        <w:spacing w:after="0" w:line="330" w:lineRule="atLeast"/>
        <w:ind w:left="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6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t>.1.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t>Места определяются по сумме набранных очков, а в случае их равенства по дополнительным коэффициентам (в порядке убывания значимости):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1) коэффициенту </w:t>
      </w:r>
      <w:proofErr w:type="spellStart"/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t>Бухгольца</w:t>
      </w:r>
      <w:proofErr w:type="spellEnd"/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2) </w:t>
      </w:r>
      <w:r w:rsidR="00B42C30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коэффициенту усеченного </w:t>
      </w:r>
      <w:proofErr w:type="spellStart"/>
      <w:r w:rsidR="00B42C30" w:rsidRPr="00BE242C">
        <w:rPr>
          <w:rFonts w:ascii="Arial" w:eastAsia="Times New Roman" w:hAnsi="Arial" w:cs="Arial"/>
          <w:sz w:val="18"/>
          <w:szCs w:val="18"/>
          <w:lang w:eastAsia="ru-RU"/>
        </w:rPr>
        <w:t>Бухгольца</w:t>
      </w:r>
      <w:proofErr w:type="spellEnd"/>
      <w:r w:rsidR="00B42C30" w:rsidRPr="00BE242C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3) </w:t>
      </w:r>
      <w:r w:rsidR="00042F23">
        <w:rPr>
          <w:rFonts w:ascii="Arial" w:eastAsia="Times New Roman" w:hAnsi="Arial" w:cs="Arial"/>
          <w:sz w:val="18"/>
          <w:szCs w:val="18"/>
          <w:lang w:eastAsia="ru-RU"/>
        </w:rPr>
        <w:t>Число побед</w:t>
      </w:r>
    </w:p>
    <w:p w:rsidR="00787F45" w:rsidRDefault="00787F45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В случае равенства всех показателей 2-х участников призовое место определяется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решающей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блиц-партией «Армагеддон» (Белым – 5 минут, черным дается на 1 минуту меньше, но ничья в их пользу). Цвет определяется случайным образом. В случае равенства всех показателей 3-х и более участников призовые места определи</w:t>
      </w:r>
      <w:r w:rsidR="00A73970">
        <w:rPr>
          <w:rFonts w:ascii="Arial" w:eastAsia="Times New Roman" w:hAnsi="Arial" w:cs="Arial"/>
          <w:sz w:val="18"/>
          <w:szCs w:val="18"/>
          <w:lang w:eastAsia="ru-RU"/>
        </w:rPr>
        <w:t>т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блиц турнир «Армагеддон» с количеством кругов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до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определение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призовых мест.</w:t>
      </w:r>
    </w:p>
    <w:p w:rsidR="00787F45" w:rsidRDefault="00787F45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787F45" w:rsidRPr="00787F45" w:rsidRDefault="00787F45" w:rsidP="00787F45">
      <w:pPr>
        <w:pStyle w:val="a8"/>
        <w:numPr>
          <w:ilvl w:val="0"/>
          <w:numId w:val="3"/>
        </w:numPr>
        <w:spacing w:after="0" w:line="33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87F45">
        <w:rPr>
          <w:rFonts w:ascii="Arial" w:eastAsia="Times New Roman" w:hAnsi="Arial" w:cs="Arial"/>
          <w:b/>
          <w:sz w:val="24"/>
          <w:szCs w:val="24"/>
          <w:lang w:eastAsia="ru-RU"/>
        </w:rPr>
        <w:t>Награждение</w:t>
      </w:r>
    </w:p>
    <w:p w:rsidR="00A73970" w:rsidRDefault="00A73970" w:rsidP="00A73970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7.1. Церемония закрытия, награждения будет проводиться на месте проведения турнира по факту его окончания.</w:t>
      </w:r>
    </w:p>
    <w:p w:rsidR="00A73970" w:rsidRPr="00BE242C" w:rsidRDefault="00A73970" w:rsidP="00A73970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7.2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. Участники, занявшие 1 – 3 места, награждаются кубками, медалями и дипломами, а также специальными призами. </w:t>
      </w:r>
    </w:p>
    <w:p w:rsidR="00A73970" w:rsidRDefault="00A73970" w:rsidP="00A73970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Предусмотрен дополнительный зачет для девочек в не зависимости от их количества в категории. Лучшие девочки награждаются кубками, дипломами, медалями, а также специальными призами.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7.4. 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Всем участникам вручаются сертификаты </w:t>
      </w:r>
      <w:r>
        <w:rPr>
          <w:rFonts w:ascii="Arial" w:eastAsia="Times New Roman" w:hAnsi="Arial" w:cs="Arial"/>
          <w:sz w:val="18"/>
          <w:szCs w:val="18"/>
          <w:lang w:eastAsia="ru-RU"/>
        </w:rPr>
        <w:t>ПШС, а также памятные подарки.</w:t>
      </w:r>
    </w:p>
    <w:p w:rsidR="002374EB" w:rsidRPr="00BE242C" w:rsidRDefault="002374EB" w:rsidP="002374EB">
      <w:pPr>
        <w:spacing w:after="15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242C" w:rsidRPr="00BE242C" w:rsidRDefault="00DC4062" w:rsidP="00BE242C">
      <w:pPr>
        <w:spacing w:after="0" w:line="330" w:lineRule="atLeast"/>
        <w:ind w:left="284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</w:t>
      </w:r>
      <w:r w:rsidR="00787F45">
        <w:rPr>
          <w:rFonts w:ascii="Arial" w:eastAsia="Times New Roman" w:hAnsi="Arial" w:cs="Arial"/>
          <w:b/>
          <w:bCs/>
          <w:lang w:eastAsia="ru-RU"/>
        </w:rPr>
        <w:t>8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 xml:space="preserve">. </w:t>
      </w:r>
      <w:r w:rsidR="0038386D" w:rsidRPr="00BE242C">
        <w:rPr>
          <w:rFonts w:ascii="Arial" w:eastAsia="Times New Roman" w:hAnsi="Arial" w:cs="Arial"/>
          <w:b/>
          <w:bCs/>
          <w:lang w:eastAsia="ru-RU"/>
        </w:rPr>
        <w:t xml:space="preserve">   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>Финансовые условия</w:t>
      </w:r>
    </w:p>
    <w:p w:rsidR="002374EB" w:rsidRPr="00BE242C" w:rsidRDefault="00874E0E" w:rsidP="0038386D">
      <w:pPr>
        <w:spacing w:after="0" w:line="330" w:lineRule="atLeast"/>
        <w:rPr>
          <w:rFonts w:ascii="Arial" w:eastAsia="Times New Roman" w:hAnsi="Arial" w:cs="Arial"/>
          <w:b/>
          <w:bCs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>Бюджет мероприятия формируется с турнирных взносов. Расходы за участие и проживание несут родители участников, а также спонсоры участников.</w:t>
      </w:r>
    </w:p>
    <w:p w:rsidR="008C4E47" w:rsidRPr="008C4E47" w:rsidRDefault="0038386D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>Турнирный взнос за уча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 xml:space="preserve">стие в турнире </w:t>
      </w:r>
      <w:r w:rsidR="00593989">
        <w:rPr>
          <w:rFonts w:ascii="Arial" w:eastAsia="Times New Roman" w:hAnsi="Arial" w:cs="Arial"/>
          <w:sz w:val="18"/>
          <w:szCs w:val="18"/>
          <w:lang w:eastAsia="ru-RU"/>
        </w:rPr>
        <w:t>«ПШС: Ход Конем</w:t>
      </w:r>
      <w:r w:rsidR="002365C5"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 xml:space="preserve">– </w:t>
      </w:r>
      <w:r w:rsidR="008A0F30">
        <w:rPr>
          <w:rFonts w:ascii="Arial" w:eastAsia="Times New Roman" w:hAnsi="Arial" w:cs="Arial"/>
          <w:sz w:val="18"/>
          <w:szCs w:val="18"/>
          <w:lang w:eastAsia="ru-RU"/>
        </w:rPr>
        <w:t>2000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 xml:space="preserve"> рублей 00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к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8C4E47">
        <w:rPr>
          <w:rFonts w:ascii="Arial" w:eastAsia="Times New Roman" w:hAnsi="Arial" w:cs="Arial"/>
          <w:sz w:val="18"/>
          <w:szCs w:val="18"/>
          <w:lang w:eastAsia="ru-RU"/>
        </w:rPr>
        <w:t xml:space="preserve"> за каждого участника, 2</w:t>
      </w:r>
      <w:r w:rsidR="008A0F30">
        <w:rPr>
          <w:rFonts w:ascii="Arial" w:eastAsia="Times New Roman" w:hAnsi="Arial" w:cs="Arial"/>
          <w:sz w:val="18"/>
          <w:szCs w:val="18"/>
          <w:lang w:eastAsia="ru-RU"/>
        </w:rPr>
        <w:t>5</w:t>
      </w:r>
      <w:bookmarkStart w:id="0" w:name="_GoBack"/>
      <w:bookmarkEnd w:id="0"/>
      <w:r w:rsidR="008C4E47">
        <w:rPr>
          <w:rFonts w:ascii="Arial" w:eastAsia="Times New Roman" w:hAnsi="Arial" w:cs="Arial"/>
          <w:sz w:val="18"/>
          <w:szCs w:val="18"/>
          <w:lang w:eastAsia="ru-RU"/>
        </w:rPr>
        <w:t xml:space="preserve">00 рублей за участника, не имеющего рейтинг </w:t>
      </w:r>
      <w:r w:rsidR="008C4E47">
        <w:rPr>
          <w:rFonts w:ascii="Arial" w:eastAsia="Times New Roman" w:hAnsi="Arial" w:cs="Arial"/>
          <w:sz w:val="18"/>
          <w:szCs w:val="18"/>
          <w:lang w:val="en-US" w:eastAsia="ru-RU"/>
        </w:rPr>
        <w:t>FIDE</w:t>
      </w:r>
      <w:r w:rsidR="008C4E47" w:rsidRPr="008C4E47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874E0E" w:rsidRPr="00BE242C" w:rsidRDefault="00874E0E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242C" w:rsidRPr="00BE242C" w:rsidRDefault="00DC4062" w:rsidP="00BE242C">
      <w:pPr>
        <w:spacing w:after="0" w:line="330" w:lineRule="atLeast"/>
        <w:ind w:left="284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lastRenderedPageBreak/>
        <w:t xml:space="preserve">  </w:t>
      </w:r>
      <w:r w:rsidR="00787F45">
        <w:rPr>
          <w:rFonts w:ascii="Arial" w:eastAsia="Times New Roman" w:hAnsi="Arial" w:cs="Arial"/>
          <w:b/>
          <w:bCs/>
          <w:lang w:eastAsia="ru-RU"/>
        </w:rPr>
        <w:t>9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 xml:space="preserve">. </w:t>
      </w:r>
      <w:r w:rsidR="00BE242C" w:rsidRPr="00BE242C">
        <w:rPr>
          <w:rFonts w:ascii="Arial" w:eastAsia="Times New Roman" w:hAnsi="Arial" w:cs="Arial"/>
          <w:b/>
          <w:bCs/>
          <w:lang w:eastAsia="ru-RU"/>
        </w:rPr>
        <w:t xml:space="preserve">    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>Порядок регистрации </w:t>
      </w:r>
    </w:p>
    <w:p w:rsidR="0038386D" w:rsidRPr="00BE242C" w:rsidRDefault="0038386D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Все участники должны пройти предварительную (заочную регистрацию) на официальном сайте соревнования </w:t>
      </w:r>
      <w:r w:rsidR="00BE24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hyperlink r:id="rId12" w:history="1">
        <w:r w:rsidR="00BE242C" w:rsidRPr="00505F0E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www</w:t>
        </w:r>
        <w:r w:rsidR="00BE242C" w:rsidRPr="00505F0E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.</w:t>
        </w:r>
        <w:r w:rsidR="008C4E47" w:rsidRPr="008C4E47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 xml:space="preserve"> </w:t>
        </w:r>
        <w:proofErr w:type="spellStart"/>
        <w:r w:rsidR="00BE242C" w:rsidRPr="00505F0E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vphs</w:t>
        </w:r>
        <w:proofErr w:type="spellEnd"/>
        <w:r w:rsidR="00BE242C" w:rsidRPr="00505F0E">
          <w:rPr>
            <w:rStyle w:val="a5"/>
            <w:rFonts w:ascii="Arial" w:eastAsia="Times New Roman" w:hAnsi="Arial" w:cs="Arial"/>
            <w:sz w:val="18"/>
            <w:szCs w:val="18"/>
            <w:lang w:eastAsia="ru-RU"/>
          </w:rPr>
          <w:t>.</w:t>
        </w:r>
        <w:proofErr w:type="spellStart"/>
        <w:r w:rsidR="00BE242C" w:rsidRPr="00505F0E">
          <w:rPr>
            <w:rStyle w:val="a5"/>
            <w:rFonts w:ascii="Arial" w:eastAsia="Times New Roman" w:hAnsi="Arial" w:cs="Arial"/>
            <w:sz w:val="18"/>
            <w:szCs w:val="18"/>
            <w:lang w:val="en-US" w:eastAsia="ru-RU"/>
          </w:rPr>
          <w:t>ru</w:t>
        </w:r>
        <w:proofErr w:type="spellEnd"/>
      </w:hyperlink>
      <w:r w:rsidRPr="00BE242C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BE242C"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38386D" w:rsidRPr="00BE242C" w:rsidRDefault="0038386D" w:rsidP="002374EB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E242C">
        <w:rPr>
          <w:rFonts w:ascii="Arial" w:eastAsia="Times New Roman" w:hAnsi="Arial" w:cs="Arial"/>
          <w:sz w:val="18"/>
          <w:szCs w:val="18"/>
          <w:lang w:eastAsia="ru-RU"/>
        </w:rPr>
        <w:t>Очная регистрация начнется с 1</w:t>
      </w:r>
      <w:r w:rsidR="008C4E47" w:rsidRPr="008C4E47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:00 </w:t>
      </w:r>
      <w:r w:rsidR="008C4E47" w:rsidRPr="008C4E47">
        <w:rPr>
          <w:rFonts w:ascii="Arial" w:eastAsia="Times New Roman" w:hAnsi="Arial" w:cs="Arial"/>
          <w:sz w:val="18"/>
          <w:szCs w:val="18"/>
          <w:lang w:eastAsia="ru-RU"/>
        </w:rPr>
        <w:t>(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>за час до начала турнира</w:t>
      </w:r>
      <w:r w:rsidR="008C4E47" w:rsidRPr="008C4E47">
        <w:rPr>
          <w:rFonts w:ascii="Arial" w:eastAsia="Times New Roman" w:hAnsi="Arial" w:cs="Arial"/>
          <w:sz w:val="18"/>
          <w:szCs w:val="18"/>
          <w:lang w:eastAsia="ru-RU"/>
        </w:rPr>
        <w:t>)</w:t>
      </w:r>
      <w:r w:rsidRPr="00BE242C">
        <w:rPr>
          <w:rFonts w:ascii="Arial" w:eastAsia="Times New Roman" w:hAnsi="Arial" w:cs="Arial"/>
          <w:sz w:val="18"/>
          <w:szCs w:val="18"/>
          <w:lang w:eastAsia="ru-RU"/>
        </w:rPr>
        <w:t xml:space="preserve"> на месте проведения. На очной регистрации участники должны оплатить турнирный взнос, получить </w:t>
      </w:r>
      <w:proofErr w:type="spellStart"/>
      <w:r w:rsidRPr="00BE242C">
        <w:rPr>
          <w:rFonts w:ascii="Arial" w:eastAsia="Times New Roman" w:hAnsi="Arial" w:cs="Arial"/>
          <w:sz w:val="18"/>
          <w:szCs w:val="18"/>
          <w:lang w:eastAsia="ru-RU"/>
        </w:rPr>
        <w:t>бейджик</w:t>
      </w:r>
      <w:proofErr w:type="spellEnd"/>
      <w:r w:rsidRPr="00BE242C">
        <w:rPr>
          <w:rFonts w:ascii="Arial" w:eastAsia="Times New Roman" w:hAnsi="Arial" w:cs="Arial"/>
          <w:sz w:val="18"/>
          <w:szCs w:val="18"/>
          <w:lang w:eastAsia="ru-RU"/>
        </w:rPr>
        <w:t>, после этого игрок будет внесен в жеребьевку 1 тура.</w:t>
      </w:r>
    </w:p>
    <w:p w:rsidR="0038386D" w:rsidRPr="00BE242C" w:rsidRDefault="0038386D" w:rsidP="002374EB">
      <w:pPr>
        <w:spacing w:after="0" w:line="330" w:lineRule="atLeast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374EB" w:rsidRPr="005521CF" w:rsidRDefault="002374EB" w:rsidP="000F7A12">
      <w:pPr>
        <w:spacing w:after="0" w:line="33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BE242C" w:rsidRPr="00BE242C" w:rsidRDefault="00787F45" w:rsidP="00BE242C">
      <w:pPr>
        <w:spacing w:after="0" w:line="330" w:lineRule="atLeast"/>
        <w:ind w:left="284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10</w:t>
      </w:r>
      <w:r w:rsidR="00BE242C" w:rsidRPr="00BE242C">
        <w:rPr>
          <w:rFonts w:ascii="Arial" w:eastAsia="Times New Roman" w:hAnsi="Arial" w:cs="Arial"/>
          <w:b/>
          <w:bCs/>
          <w:lang w:eastAsia="ru-RU"/>
        </w:rPr>
        <w:t>.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 xml:space="preserve"> </w:t>
      </w:r>
      <w:r w:rsidR="00BE242C" w:rsidRPr="00BE242C">
        <w:rPr>
          <w:rFonts w:ascii="Arial" w:eastAsia="Times New Roman" w:hAnsi="Arial" w:cs="Arial"/>
          <w:b/>
          <w:bCs/>
          <w:lang w:eastAsia="ru-RU"/>
        </w:rPr>
        <w:t xml:space="preserve">     </w:t>
      </w:r>
      <w:r w:rsidR="002374EB" w:rsidRPr="00BE242C">
        <w:rPr>
          <w:rFonts w:ascii="Arial" w:eastAsia="Times New Roman" w:hAnsi="Arial" w:cs="Arial"/>
          <w:b/>
          <w:bCs/>
          <w:lang w:eastAsia="ru-RU"/>
        </w:rPr>
        <w:t>Контакты</w:t>
      </w:r>
      <w:r w:rsidR="002374EB" w:rsidRPr="00BE242C">
        <w:rPr>
          <w:rFonts w:ascii="Arial" w:eastAsia="Times New Roman" w:hAnsi="Arial" w:cs="Arial"/>
          <w:sz w:val="18"/>
          <w:szCs w:val="18"/>
          <w:lang w:eastAsia="ru-RU"/>
        </w:rPr>
        <w:br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435"/>
      </w:tblGrid>
      <w:tr w:rsidR="00BE242C" w:rsidRPr="00BE242C" w:rsidTr="00DC4062">
        <w:tc>
          <w:tcPr>
            <w:tcW w:w="3936" w:type="dxa"/>
            <w:hideMark/>
          </w:tcPr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Директор турниров ПШС</w:t>
            </w:r>
          </w:p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Моисеев Сергей Сергеевич</w:t>
            </w:r>
          </w:p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8(962)998-25-61</w:t>
            </w:r>
          </w:p>
          <w:p w:rsidR="00BE242C" w:rsidRPr="00BE242C" w:rsidRDefault="00BE242C" w:rsidP="00BE242C">
            <w:pPr>
              <w:spacing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BDDF1D2" wp14:editId="1C92E114">
                  <wp:extent cx="283845" cy="283845"/>
                  <wp:effectExtent l="0" t="0" r="1905" b="1905"/>
                  <wp:docPr id="4" name="Рисунок 4" descr="http://vphs.ru/images/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phs.ru/images/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977EF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info@vphs.ru</w:t>
            </w:r>
            <w:r w:rsidRPr="00977EF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br/>
            </w: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hideMark/>
          </w:tcPr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Секретарь</w:t>
            </w:r>
          </w:p>
          <w:p w:rsidR="00BE242C" w:rsidRPr="00BE242C" w:rsidRDefault="00BE242C">
            <w:pPr>
              <w:pStyle w:val="a3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Style w:val="aa"/>
                <w:rFonts w:ascii="Arial" w:hAnsi="Arial" w:cs="Arial"/>
                <w:color w:val="000000"/>
                <w:sz w:val="20"/>
                <w:szCs w:val="20"/>
              </w:rPr>
              <w:t>Наталья Валентиновна</w:t>
            </w:r>
          </w:p>
          <w:p w:rsidR="00BE242C" w:rsidRPr="00BE242C" w:rsidRDefault="00BE242C" w:rsidP="00BE242C">
            <w:pPr>
              <w:numPr>
                <w:ilvl w:val="0"/>
                <w:numId w:val="6"/>
              </w:numPr>
              <w:spacing w:before="100" w:beforeAutospacing="1" w:after="100" w:afterAutospacing="1" w:line="21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8(926)169-87-96</w:t>
            </w:r>
          </w:p>
          <w:p w:rsidR="00BE242C" w:rsidRPr="00BE242C" w:rsidRDefault="00BE242C" w:rsidP="00BE242C">
            <w:pPr>
              <w:numPr>
                <w:ilvl w:val="0"/>
                <w:numId w:val="6"/>
              </w:numPr>
              <w:spacing w:before="100" w:beforeAutospacing="1" w:after="100" w:afterAutospacing="1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42C">
              <w:rPr>
                <w:rFonts w:ascii="Arial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9D1834C" wp14:editId="05A6DBF2">
                  <wp:extent cx="283845" cy="283845"/>
                  <wp:effectExtent l="0" t="0" r="1905" b="1905"/>
                  <wp:docPr id="1" name="Рисунок 1" descr="http://vphs.ru/images/m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phs.ru/images/m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Mail</w:t>
            </w:r>
            <w:proofErr w:type="spellEnd"/>
            <w:r w:rsidRPr="00BE242C">
              <w:rPr>
                <w:rFonts w:ascii="Arial" w:hAnsi="Arial" w:cs="Arial"/>
                <w:color w:val="000000"/>
                <w:sz w:val="20"/>
                <w:szCs w:val="20"/>
              </w:rPr>
              <w:t>: </w:t>
            </w:r>
            <w:hyperlink r:id="rId14" w:history="1">
              <w:r w:rsidRPr="00BE242C">
                <w:rPr>
                  <w:rStyle w:val="a5"/>
                  <w:rFonts w:ascii="Arial" w:hAnsi="Arial" w:cs="Arial"/>
                  <w:color w:val="000000"/>
                  <w:sz w:val="20"/>
                  <w:szCs w:val="20"/>
                </w:rPr>
                <w:t>moiseevanv@mail.ru</w:t>
              </w:r>
            </w:hyperlink>
          </w:p>
        </w:tc>
      </w:tr>
    </w:tbl>
    <w:p w:rsidR="000F7A12" w:rsidRPr="008C4E47" w:rsidRDefault="000F7A12" w:rsidP="008C4E47">
      <w:pPr>
        <w:spacing w:after="0" w:line="33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8C4E47">
        <w:rPr>
          <w:rFonts w:ascii="Arial" w:eastAsia="Times New Roman" w:hAnsi="Arial" w:cs="Arial"/>
          <w:sz w:val="20"/>
          <w:szCs w:val="20"/>
          <w:lang w:eastAsia="ru-RU"/>
        </w:rPr>
        <w:t xml:space="preserve">Официальный сайт ПШС (организатора) </w:t>
      </w:r>
      <w:hyperlink r:id="rId15" w:history="1">
        <w:r w:rsidRPr="008C4E47">
          <w:rPr>
            <w:rStyle w:val="a5"/>
            <w:rFonts w:ascii="Arial" w:eastAsia="Times New Roman" w:hAnsi="Arial" w:cs="Arial"/>
            <w:sz w:val="20"/>
            <w:szCs w:val="20"/>
            <w:lang w:val="en-US" w:eastAsia="ru-RU"/>
          </w:rPr>
          <w:t>www</w:t>
        </w:r>
        <w:r w:rsidRPr="008C4E47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8C4E47">
          <w:rPr>
            <w:rStyle w:val="a5"/>
            <w:rFonts w:ascii="Arial" w:eastAsia="Times New Roman" w:hAnsi="Arial" w:cs="Arial"/>
            <w:sz w:val="20"/>
            <w:szCs w:val="20"/>
            <w:lang w:val="en-US" w:eastAsia="ru-RU"/>
          </w:rPr>
          <w:t>vphs</w:t>
        </w:r>
        <w:proofErr w:type="spellEnd"/>
        <w:r w:rsidRPr="008C4E47">
          <w:rPr>
            <w:rStyle w:val="a5"/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8C4E47">
          <w:rPr>
            <w:rStyle w:val="a5"/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</w:p>
    <w:p w:rsidR="000F7A12" w:rsidRPr="000F7A12" w:rsidRDefault="000F7A12" w:rsidP="00BE242C">
      <w:pPr>
        <w:spacing w:after="0" w:line="330" w:lineRule="atLeast"/>
        <w:rPr>
          <w:rFonts w:ascii="Arial" w:hAnsi="Arial" w:cs="Arial"/>
        </w:rPr>
      </w:pPr>
    </w:p>
    <w:sectPr w:rsidR="000F7A12" w:rsidRPr="000F7A12" w:rsidSect="002374E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42D5"/>
    <w:multiLevelType w:val="multilevel"/>
    <w:tmpl w:val="4B2C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756EE"/>
    <w:multiLevelType w:val="multilevel"/>
    <w:tmpl w:val="52D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40D5D"/>
    <w:multiLevelType w:val="hybridMultilevel"/>
    <w:tmpl w:val="1C3E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726B0"/>
    <w:multiLevelType w:val="hybridMultilevel"/>
    <w:tmpl w:val="ED9A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12967"/>
    <w:multiLevelType w:val="multilevel"/>
    <w:tmpl w:val="0854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0538AD"/>
    <w:multiLevelType w:val="hybridMultilevel"/>
    <w:tmpl w:val="0AD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F40E4D"/>
    <w:multiLevelType w:val="hybridMultilevel"/>
    <w:tmpl w:val="9E28DEAE"/>
    <w:lvl w:ilvl="0" w:tplc="425E8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EB"/>
    <w:rsid w:val="00002DD9"/>
    <w:rsid w:val="00042F23"/>
    <w:rsid w:val="000A5805"/>
    <w:rsid w:val="000E758B"/>
    <w:rsid w:val="000F7A12"/>
    <w:rsid w:val="002128E9"/>
    <w:rsid w:val="002365C5"/>
    <w:rsid w:val="002374EB"/>
    <w:rsid w:val="003314DB"/>
    <w:rsid w:val="00351816"/>
    <w:rsid w:val="0038386D"/>
    <w:rsid w:val="0043754B"/>
    <w:rsid w:val="004D1589"/>
    <w:rsid w:val="004F44F8"/>
    <w:rsid w:val="005521CF"/>
    <w:rsid w:val="00593989"/>
    <w:rsid w:val="006E54E7"/>
    <w:rsid w:val="00701775"/>
    <w:rsid w:val="00787F45"/>
    <w:rsid w:val="00874E0E"/>
    <w:rsid w:val="00884A85"/>
    <w:rsid w:val="008A0F30"/>
    <w:rsid w:val="008B3892"/>
    <w:rsid w:val="008C4E47"/>
    <w:rsid w:val="00957A31"/>
    <w:rsid w:val="00977EFE"/>
    <w:rsid w:val="00A73970"/>
    <w:rsid w:val="00B40221"/>
    <w:rsid w:val="00B42C30"/>
    <w:rsid w:val="00BE242C"/>
    <w:rsid w:val="00C84958"/>
    <w:rsid w:val="00DC4062"/>
    <w:rsid w:val="00E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4EB"/>
    <w:rPr>
      <w:b/>
      <w:bCs/>
    </w:rPr>
  </w:style>
  <w:style w:type="character" w:customStyle="1" w:styleId="apple-converted-space">
    <w:name w:val="apple-converted-space"/>
    <w:basedOn w:val="a0"/>
    <w:rsid w:val="002374EB"/>
  </w:style>
  <w:style w:type="character" w:styleId="a5">
    <w:name w:val="Hyperlink"/>
    <w:basedOn w:val="a0"/>
    <w:uiPriority w:val="99"/>
    <w:unhideWhenUsed/>
    <w:rsid w:val="002374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4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4958"/>
    <w:pPr>
      <w:ind w:left="720"/>
      <w:contextualSpacing/>
    </w:pPr>
  </w:style>
  <w:style w:type="table" w:styleId="a9">
    <w:name w:val="Table Grid"/>
    <w:basedOn w:val="a1"/>
    <w:uiPriority w:val="59"/>
    <w:rsid w:val="00B4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3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BE24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3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4EB"/>
    <w:rPr>
      <w:b/>
      <w:bCs/>
    </w:rPr>
  </w:style>
  <w:style w:type="character" w:customStyle="1" w:styleId="apple-converted-space">
    <w:name w:val="apple-converted-space"/>
    <w:basedOn w:val="a0"/>
    <w:rsid w:val="002374EB"/>
  </w:style>
  <w:style w:type="character" w:styleId="a5">
    <w:name w:val="Hyperlink"/>
    <w:basedOn w:val="a0"/>
    <w:uiPriority w:val="99"/>
    <w:unhideWhenUsed/>
    <w:rsid w:val="002374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4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84958"/>
    <w:pPr>
      <w:ind w:left="720"/>
      <w:contextualSpacing/>
    </w:pPr>
  </w:style>
  <w:style w:type="table" w:styleId="a9">
    <w:name w:val="Table Grid"/>
    <w:basedOn w:val="a1"/>
    <w:uiPriority w:val="59"/>
    <w:rsid w:val="00B42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3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BE24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openscochi.vphs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vph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phs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yperlink" Target="mailto:moiseevan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sord</dc:creator>
  <cp:lastModifiedBy>sord</cp:lastModifiedBy>
  <cp:revision>11</cp:revision>
  <cp:lastPrinted>2016-03-15T06:33:00Z</cp:lastPrinted>
  <dcterms:created xsi:type="dcterms:W3CDTF">2016-03-01T07:08:00Z</dcterms:created>
  <dcterms:modified xsi:type="dcterms:W3CDTF">2016-03-15T06:33:00Z</dcterms:modified>
</cp:coreProperties>
</file>