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14" w:rsidRPr="00BE242C" w:rsidRDefault="00394C14" w:rsidP="00394C14">
      <w:pPr>
        <w:spacing w:after="150" w:line="330" w:lineRule="atLeast"/>
        <w:rPr>
          <w:rFonts w:ascii="Arial" w:eastAsia="Times New Roman" w:hAnsi="Arial" w:cs="Arial"/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F78FBB" wp14:editId="0E51B03C">
            <wp:simplePos x="0" y="0"/>
            <wp:positionH relativeFrom="column">
              <wp:posOffset>-1071245</wp:posOffset>
            </wp:positionH>
            <wp:positionV relativeFrom="paragraph">
              <wp:posOffset>-364490</wp:posOffset>
            </wp:positionV>
            <wp:extent cx="7566660" cy="2798445"/>
            <wp:effectExtent l="0" t="0" r="0" b="1905"/>
            <wp:wrapNone/>
            <wp:docPr id="3" name="Рисунок 2" descr="Без имен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14" w:rsidRPr="00BE242C" w:rsidRDefault="00394C14" w:rsidP="00394C14">
      <w:pPr>
        <w:spacing w:after="150" w:line="33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2D1E31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object w:dxaOrig="130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.95pt" o:ole="">
            <v:imagedata r:id="rId7" o:title=""/>
          </v:shape>
          <o:OLEObject Type="Embed" ProgID="Photoshop.Image.15" ShapeID="_x0000_i1025" DrawAspect="Content" ObjectID="_1583165809" r:id="rId8">
            <o:FieldCodes>\s</o:FieldCodes>
          </o:OLEObject>
        </w:object>
      </w:r>
      <w:r w:rsidR="00F53E48">
        <w:rPr>
          <w:noProof/>
        </w:rPr>
        <w:pict>
          <v:shape id="_x0000_s1028" type="#_x0000_t75" style="position:absolute;left:0;text-align:left;margin-left:-42.05pt;margin-top:17.65pt;width:521.55pt;height:279.55pt;z-index:-251654144;mso-position-horizontal-relative:text;mso-position-vertical-relative:text;mso-width-relative:page;mso-height-relative:page">
            <v:imagedata r:id="rId9" o:title="4 Печати"/>
          </v:shape>
        </w:pict>
      </w: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2D1E31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2D1E31">
        <w:rPr>
          <w:rFonts w:ascii="Arial" w:eastAsia="Times New Roman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CD650" wp14:editId="4946749B">
                <wp:simplePos x="0" y="0"/>
                <wp:positionH relativeFrom="column">
                  <wp:posOffset>3069590</wp:posOffset>
                </wp:positionH>
                <wp:positionV relativeFrom="paragraph">
                  <wp:posOffset>20320</wp:posOffset>
                </wp:positionV>
                <wp:extent cx="1306195" cy="349250"/>
                <wp:effectExtent l="38100" t="228600" r="46355" b="2222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5924">
                          <a:off x="0" y="0"/>
                          <a:ext cx="130619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31" w:rsidRPr="002D1E31" w:rsidRDefault="002D1E31" w:rsidP="002D1E31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2D1E31">
                              <w:rPr>
                                <w:color w:val="808080" w:themeColor="background1" w:themeShade="80"/>
                                <w:sz w:val="28"/>
                              </w:rPr>
                              <w:t>Цветная копия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1.7pt;margin-top:1.6pt;width:102.85pt;height:27.5pt;rotation:-126055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" filled="f" strokecolor="gray [1629]">
                <v:textbox>
                  <w:txbxContent>
                    <w:p w:rsidR="002D1E31" w:rsidRPr="002D1E31" w:rsidRDefault="002D1E31" w:rsidP="002D1E31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2D1E31">
                        <w:rPr>
                          <w:color w:val="808080" w:themeColor="background1" w:themeShade="80"/>
                          <w:sz w:val="28"/>
                        </w:rPr>
                        <w:t>Цветная копия</w:t>
                      </w:r>
                    </w:p>
                  </w:txbxContent>
                </v:textbox>
              </v:shape>
            </w:pict>
          </mc:Fallback>
        </mc:AlternateContent>
      </w:r>
      <w:r w:rsidRPr="002D1E31">
        <w:rPr>
          <w:rFonts w:ascii="Arial" w:eastAsia="Times New Roman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97277" wp14:editId="20490836">
                <wp:simplePos x="0" y="0"/>
                <wp:positionH relativeFrom="column">
                  <wp:posOffset>-504825</wp:posOffset>
                </wp:positionH>
                <wp:positionV relativeFrom="paragraph">
                  <wp:posOffset>20320</wp:posOffset>
                </wp:positionV>
                <wp:extent cx="1306195" cy="349250"/>
                <wp:effectExtent l="38100" t="228600" r="46355" b="2222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5924">
                          <a:off x="0" y="0"/>
                          <a:ext cx="130619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31" w:rsidRPr="002D1E31" w:rsidRDefault="002D1E31" w:rsidP="002D1E31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2D1E31">
                              <w:rPr>
                                <w:color w:val="808080" w:themeColor="background1" w:themeShade="80"/>
                                <w:sz w:val="28"/>
                              </w:rPr>
                              <w:t>Цветная копия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.75pt;margin-top:1.6pt;width:102.85pt;height:27.5pt;rotation:-126055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" filled="f" strokecolor="gray [1629]">
                <v:textbox>
                  <w:txbxContent>
                    <w:p w:rsidR="002D1E31" w:rsidRPr="002D1E31" w:rsidRDefault="002D1E31" w:rsidP="002D1E31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2D1E31">
                        <w:rPr>
                          <w:color w:val="808080" w:themeColor="background1" w:themeShade="80"/>
                          <w:sz w:val="28"/>
                        </w:rPr>
                        <w:t>Цветная копия</w:t>
                      </w:r>
                    </w:p>
                  </w:txbxContent>
                </v:textbox>
              </v:shape>
            </w:pict>
          </mc:Fallback>
        </mc:AlternateContent>
      </w: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2D1E31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  <w:r w:rsidRPr="002D1E31">
        <w:rPr>
          <w:rFonts w:ascii="Arial" w:eastAsia="Times New Roman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76769" wp14:editId="76E6F5F7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317500</wp:posOffset>
                </wp:positionV>
                <wp:extent cx="1306195" cy="349250"/>
                <wp:effectExtent l="38100" t="228600" r="46355" b="2222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5924">
                          <a:off x="0" y="0"/>
                          <a:ext cx="130619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31" w:rsidRPr="002D1E31" w:rsidRDefault="002D1E31" w:rsidP="002D1E31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2D1E31">
                              <w:rPr>
                                <w:color w:val="808080" w:themeColor="background1" w:themeShade="80"/>
                                <w:sz w:val="28"/>
                              </w:rPr>
                              <w:t>Цветная копия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pt;margin-top:25pt;width:102.85pt;height:27.5pt;rotation:-126055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" filled="f" strokecolor="gray [1629]">
                <v:textbox>
                  <w:txbxContent>
                    <w:p w:rsidR="002D1E31" w:rsidRPr="002D1E31" w:rsidRDefault="002D1E31" w:rsidP="002D1E31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2D1E31">
                        <w:rPr>
                          <w:color w:val="808080" w:themeColor="background1" w:themeShade="80"/>
                          <w:sz w:val="28"/>
                        </w:rPr>
                        <w:t>Цветная копия</w:t>
                      </w:r>
                    </w:p>
                  </w:txbxContent>
                </v:textbox>
              </v:shape>
            </w:pict>
          </mc:Fallback>
        </mc:AlternateContent>
      </w:r>
      <w:r w:rsidRPr="002D1E31">
        <w:rPr>
          <w:rFonts w:ascii="Arial" w:eastAsia="Times New Roman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B0C57" wp14:editId="67C528AA">
                <wp:simplePos x="0" y="0"/>
                <wp:positionH relativeFrom="column">
                  <wp:posOffset>-502285</wp:posOffset>
                </wp:positionH>
                <wp:positionV relativeFrom="paragraph">
                  <wp:posOffset>320040</wp:posOffset>
                </wp:positionV>
                <wp:extent cx="1306195" cy="349250"/>
                <wp:effectExtent l="38100" t="228600" r="46355" b="2222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5924">
                          <a:off x="0" y="0"/>
                          <a:ext cx="130619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31" w:rsidRPr="002D1E31" w:rsidRDefault="002D1E31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2D1E31">
                              <w:rPr>
                                <w:color w:val="808080" w:themeColor="background1" w:themeShade="80"/>
                                <w:sz w:val="28"/>
                              </w:rPr>
                              <w:t>Цветная копия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9.55pt;margin-top:25.2pt;width:102.85pt;height:27.5pt;rotation:-126055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" filled="f" strokecolor="gray [1629]">
                <v:textbox>
                  <w:txbxContent>
                    <w:p w:rsidR="002D1E31" w:rsidRPr="002D1E31" w:rsidRDefault="002D1E31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2D1E31">
                        <w:rPr>
                          <w:color w:val="808080" w:themeColor="background1" w:themeShade="80"/>
                          <w:sz w:val="28"/>
                        </w:rPr>
                        <w:t>Цветная копия</w:t>
                      </w:r>
                    </w:p>
                  </w:txbxContent>
                </v:textbox>
              </v:shape>
            </w:pict>
          </mc:Fallback>
        </mc:AlternateContent>
      </w: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Default="00394C14" w:rsidP="00394C14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94C14" w:rsidRPr="00BE242C" w:rsidRDefault="00394C14" w:rsidP="00394C14">
      <w:pPr>
        <w:spacing w:after="150" w:line="330" w:lineRule="atLeast"/>
        <w:ind w:left="567"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E242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Положение</w:t>
      </w:r>
    </w:p>
    <w:p w:rsidR="00394C14" w:rsidRPr="00F87046" w:rsidRDefault="00394C14" w:rsidP="00394C14">
      <w:pPr>
        <w:spacing w:after="150" w:line="330" w:lineRule="atLeast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5026D3">
        <w:rPr>
          <w:rFonts w:ascii="Arial" w:eastAsia="Times New Roman" w:hAnsi="Arial" w:cs="Arial"/>
          <w:b/>
          <w:bCs/>
          <w:sz w:val="24"/>
          <w:lang w:eastAsia="ru-RU"/>
        </w:rPr>
        <w:t>О проведении открытого турнира</w:t>
      </w:r>
      <w:r>
        <w:rPr>
          <w:rFonts w:ascii="Arial" w:eastAsia="Times New Roman" w:hAnsi="Arial" w:cs="Arial"/>
          <w:b/>
          <w:bCs/>
          <w:sz w:val="24"/>
          <w:lang w:eastAsia="ru-RU"/>
        </w:rPr>
        <w:t xml:space="preserve"> </w:t>
      </w:r>
      <w:r w:rsidRPr="005026D3">
        <w:rPr>
          <w:rFonts w:ascii="Arial" w:eastAsia="Times New Roman" w:hAnsi="Arial" w:cs="Arial"/>
          <w:b/>
          <w:bCs/>
          <w:sz w:val="24"/>
          <w:lang w:eastAsia="ru-RU"/>
        </w:rPr>
        <w:t xml:space="preserve">по </w:t>
      </w:r>
      <w:r w:rsidRPr="00FE505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быстрым шахматам среди всех желающих в Многофункциональном торгово-развлекательном комплексе</w:t>
      </w:r>
      <w:r>
        <w:rPr>
          <w:rFonts w:ascii="Arial" w:eastAsia="Times New Roman" w:hAnsi="Arial" w:cs="Arial"/>
          <w:b/>
          <w:bCs/>
          <w:sz w:val="24"/>
          <w:lang w:eastAsia="ru-RU"/>
        </w:rPr>
        <w:t xml:space="preserve"> Вегас</w:t>
      </w:r>
    </w:p>
    <w:p w:rsidR="00394C14" w:rsidRPr="005026D3" w:rsidRDefault="00394C14" w:rsidP="00394C14">
      <w:pPr>
        <w:spacing w:after="150" w:line="330" w:lineRule="atLeast"/>
        <w:ind w:left="-284"/>
        <w:jc w:val="center"/>
        <w:rPr>
          <w:rFonts w:ascii="Arial" w:eastAsia="Times New Roman" w:hAnsi="Arial" w:cs="Arial"/>
          <w:b/>
          <w:bCs/>
          <w:color w:val="000099"/>
          <w:sz w:val="48"/>
          <w:lang w:eastAsia="ru-RU"/>
        </w:rPr>
      </w:pPr>
      <w:r>
        <w:rPr>
          <w:rFonts w:ascii="Arial" w:eastAsia="Times New Roman" w:hAnsi="Arial" w:cs="Arial"/>
          <w:b/>
          <w:bCs/>
          <w:sz w:val="44"/>
          <w:lang w:eastAsia="ru-RU"/>
        </w:rPr>
        <w:t>«</w:t>
      </w:r>
      <w:r w:rsidRPr="005026D3">
        <w:rPr>
          <w:rFonts w:ascii="Arial" w:eastAsia="Times New Roman" w:hAnsi="Arial" w:cs="Arial"/>
          <w:b/>
          <w:bCs/>
          <w:sz w:val="44"/>
          <w:lang w:eastAsia="ru-RU"/>
        </w:rPr>
        <w:t>КУБОК РЕГИОНОВ</w:t>
      </w:r>
      <w:r>
        <w:rPr>
          <w:rFonts w:ascii="Arial" w:eastAsia="Times New Roman" w:hAnsi="Arial" w:cs="Arial"/>
          <w:b/>
          <w:bCs/>
          <w:sz w:val="44"/>
          <w:lang w:eastAsia="ru-RU"/>
        </w:rPr>
        <w:t>»</w:t>
      </w:r>
    </w:p>
    <w:p w:rsidR="00394C14" w:rsidRPr="00BE242C" w:rsidRDefault="00394C14" w:rsidP="00394C14">
      <w:pPr>
        <w:pStyle w:val="a5"/>
        <w:numPr>
          <w:ilvl w:val="0"/>
          <w:numId w:val="2"/>
        </w:numPr>
        <w:spacing w:before="120" w:after="15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>Цели и задачи соревнования</w:t>
      </w:r>
    </w:p>
    <w:p w:rsidR="00394C14" w:rsidRPr="00BE242C" w:rsidRDefault="00394C14" w:rsidP="00394C14">
      <w:pPr>
        <w:pStyle w:val="a5"/>
        <w:numPr>
          <w:ilvl w:val="0"/>
          <w:numId w:val="1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>популяризация шахмат среди детей, юношей и девушек;</w:t>
      </w:r>
    </w:p>
    <w:p w:rsidR="00394C14" w:rsidRPr="00BE242C" w:rsidRDefault="00394C14" w:rsidP="00394C14">
      <w:pPr>
        <w:pStyle w:val="a5"/>
        <w:numPr>
          <w:ilvl w:val="0"/>
          <w:numId w:val="1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повышение мастерства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спортсменов</w:t>
      </w: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>;</w:t>
      </w:r>
    </w:p>
    <w:p w:rsidR="00394C14" w:rsidRDefault="00394C14" w:rsidP="00394C14">
      <w:pPr>
        <w:pStyle w:val="a5"/>
        <w:numPr>
          <w:ilvl w:val="0"/>
          <w:numId w:val="1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развитие шахмат в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Москве и Московской области, а также в других регионах Российской Федерации.</w:t>
      </w:r>
    </w:p>
    <w:p w:rsidR="00394C14" w:rsidRPr="0043754B" w:rsidRDefault="00394C14" w:rsidP="00394C14">
      <w:pPr>
        <w:spacing w:after="150" w:line="330" w:lineRule="atLeast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394C14" w:rsidRPr="0043754B" w:rsidRDefault="00394C14" w:rsidP="00394C14">
      <w:pPr>
        <w:pStyle w:val="a5"/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43754B">
        <w:rPr>
          <w:rFonts w:ascii="Arial" w:eastAsia="Times New Roman" w:hAnsi="Arial" w:cs="Arial"/>
          <w:b/>
          <w:bCs/>
          <w:lang w:eastAsia="ru-RU"/>
        </w:rPr>
        <w:t>Проводящая организация</w:t>
      </w:r>
    </w:p>
    <w:p w:rsidR="00394C14" w:rsidRDefault="00394C14" w:rsidP="00394C14">
      <w:pPr>
        <w:tabs>
          <w:tab w:val="left" w:pos="7513"/>
        </w:tabs>
        <w:spacing w:after="0" w:line="330" w:lineRule="atLeast"/>
        <w:ind w:right="184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2.1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Педагогический </w:t>
      </w:r>
      <w:r>
        <w:rPr>
          <w:rFonts w:ascii="Arial" w:eastAsia="Times New Roman" w:hAnsi="Arial" w:cs="Arial"/>
          <w:sz w:val="18"/>
          <w:szCs w:val="18"/>
          <w:lang w:eastAsia="ru-RU"/>
        </w:rPr>
        <w:t>Ш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ахматный Союз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лице директора мероприятия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Моисеев</w:t>
      </w:r>
      <w:r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Серге</w:t>
      </w:r>
      <w:r>
        <w:rPr>
          <w:rFonts w:ascii="Arial" w:eastAsia="Times New Roman" w:hAnsi="Arial" w:cs="Arial"/>
          <w:sz w:val="18"/>
          <w:szCs w:val="18"/>
          <w:lang w:eastAsia="ru-RU"/>
        </w:rPr>
        <w:t>я Сергеевича</w:t>
      </w:r>
      <w:r w:rsidRPr="00711F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ИП </w:t>
      </w:r>
      <w:r w:rsidRPr="00BE242C">
        <w:rPr>
          <w:rFonts w:ascii="Arial" w:hAnsi="Arial" w:cs="Arial"/>
          <w:sz w:val="18"/>
          <w:szCs w:val="18"/>
        </w:rPr>
        <w:t>(свидетельство ОГРНИП 313774631900202)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394C14" w:rsidRDefault="00394C14" w:rsidP="00394C14">
      <w:pPr>
        <w:spacing w:after="0" w:line="330" w:lineRule="atLeast"/>
        <w:ind w:right="5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 </w:t>
      </w:r>
      <w:r w:rsidRPr="00DC76B0">
        <w:rPr>
          <w:rFonts w:ascii="Arial" w:hAnsi="Arial" w:cs="Arial"/>
          <w:sz w:val="18"/>
          <w:szCs w:val="18"/>
        </w:rPr>
        <w:t>ШК «Золотой Лев»</w:t>
      </w:r>
      <w:r>
        <w:rPr>
          <w:rFonts w:ascii="Arial" w:hAnsi="Arial" w:cs="Arial"/>
          <w:sz w:val="18"/>
          <w:szCs w:val="18"/>
        </w:rPr>
        <w:t xml:space="preserve"> в лице Г</w:t>
      </w:r>
      <w:r w:rsidRPr="005026D3">
        <w:rPr>
          <w:rFonts w:ascii="Arial" w:hAnsi="Arial" w:cs="Arial"/>
          <w:sz w:val="18"/>
          <w:szCs w:val="18"/>
        </w:rPr>
        <w:t>усев</w:t>
      </w:r>
      <w:r>
        <w:rPr>
          <w:rFonts w:ascii="Arial" w:hAnsi="Arial" w:cs="Arial"/>
          <w:sz w:val="18"/>
          <w:szCs w:val="18"/>
        </w:rPr>
        <w:t>ой</w:t>
      </w:r>
      <w:r w:rsidRPr="005026D3">
        <w:rPr>
          <w:rFonts w:ascii="Arial" w:hAnsi="Arial" w:cs="Arial"/>
          <w:sz w:val="18"/>
          <w:szCs w:val="18"/>
        </w:rPr>
        <w:t xml:space="preserve"> Наталь</w:t>
      </w:r>
      <w:r>
        <w:rPr>
          <w:rFonts w:ascii="Arial" w:hAnsi="Arial" w:cs="Arial"/>
          <w:sz w:val="18"/>
          <w:szCs w:val="18"/>
        </w:rPr>
        <w:t>и</w:t>
      </w:r>
      <w:r w:rsidRPr="005026D3">
        <w:rPr>
          <w:rFonts w:ascii="Arial" w:hAnsi="Arial" w:cs="Arial"/>
          <w:sz w:val="18"/>
          <w:szCs w:val="18"/>
        </w:rPr>
        <w:t xml:space="preserve"> Львовн</w:t>
      </w:r>
      <w:r>
        <w:rPr>
          <w:rFonts w:ascii="Arial" w:hAnsi="Arial" w:cs="Arial"/>
          <w:sz w:val="18"/>
          <w:szCs w:val="18"/>
        </w:rPr>
        <w:t xml:space="preserve">ы ИП (свидетельство ОГРНИП </w:t>
      </w:r>
      <w:r w:rsidRPr="00875E83">
        <w:rPr>
          <w:rFonts w:ascii="Arial" w:hAnsi="Arial" w:cs="Arial"/>
          <w:sz w:val="18"/>
          <w:szCs w:val="18"/>
        </w:rPr>
        <w:t>30452835500209</w:t>
      </w:r>
      <w:r>
        <w:rPr>
          <w:rFonts w:ascii="Arial" w:hAnsi="Arial" w:cs="Arial"/>
          <w:sz w:val="18"/>
          <w:szCs w:val="18"/>
        </w:rPr>
        <w:t>)</w:t>
      </w:r>
    </w:p>
    <w:p w:rsidR="00394C14" w:rsidRPr="00BE242C" w:rsidRDefault="00394C14" w:rsidP="00394C14">
      <w:pPr>
        <w:tabs>
          <w:tab w:val="left" w:pos="7513"/>
        </w:tabs>
        <w:spacing w:after="0" w:line="330" w:lineRule="atLeast"/>
        <w:ind w:right="18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2.3 Главный судья</w:t>
      </w:r>
      <w:r w:rsidRPr="006872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FM</w:t>
      </w:r>
      <w:r w:rsidRPr="006872B4">
        <w:rPr>
          <w:rFonts w:ascii="Arial" w:hAnsi="Arial" w:cs="Arial"/>
          <w:sz w:val="18"/>
          <w:szCs w:val="18"/>
        </w:rPr>
        <w:t xml:space="preserve"> </w:t>
      </w:r>
      <w:r w:rsidRPr="005026D3">
        <w:rPr>
          <w:rFonts w:ascii="Arial" w:hAnsi="Arial" w:cs="Arial"/>
          <w:sz w:val="18"/>
          <w:szCs w:val="18"/>
        </w:rPr>
        <w:t>Шпагин Влас Михайлович</w:t>
      </w:r>
      <w:r w:rsidRPr="006872B4">
        <w:rPr>
          <w:rFonts w:ascii="Arial" w:hAnsi="Arial" w:cs="Arial"/>
          <w:sz w:val="18"/>
          <w:szCs w:val="18"/>
        </w:rPr>
        <w:t xml:space="preserve"> </w:t>
      </w:r>
      <w:r w:rsidRPr="000F7A12"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Московская</w:t>
      </w:r>
      <w:proofErr w:type="gramEnd"/>
      <w:r>
        <w:rPr>
          <w:rFonts w:ascii="Arial" w:hAnsi="Arial" w:cs="Arial"/>
          <w:sz w:val="18"/>
          <w:szCs w:val="18"/>
        </w:rPr>
        <w:t xml:space="preserve"> обл., судья 1-й категории).</w:t>
      </w:r>
    </w:p>
    <w:p w:rsidR="00394C14" w:rsidRPr="000F7A12" w:rsidRDefault="00394C14" w:rsidP="00394C14">
      <w:pPr>
        <w:tabs>
          <w:tab w:val="left" w:pos="8789"/>
        </w:tabs>
        <w:spacing w:after="0" w:line="330" w:lineRule="atLeast"/>
        <w:ind w:right="8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 Заместитель гл.</w:t>
      </w:r>
      <w:r w:rsidRPr="00BE242C">
        <w:rPr>
          <w:rFonts w:ascii="Arial" w:hAnsi="Arial" w:cs="Arial"/>
          <w:sz w:val="18"/>
          <w:szCs w:val="18"/>
        </w:rPr>
        <w:t xml:space="preserve"> судь</w:t>
      </w:r>
      <w:r>
        <w:rPr>
          <w:rFonts w:ascii="Arial" w:hAnsi="Arial" w:cs="Arial"/>
          <w:sz w:val="18"/>
          <w:szCs w:val="18"/>
        </w:rPr>
        <w:t>и</w:t>
      </w:r>
      <w:r w:rsidRPr="006872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IM</w:t>
      </w:r>
      <w:r w:rsidRPr="006872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242C">
        <w:rPr>
          <w:rFonts w:ascii="Arial" w:hAnsi="Arial" w:cs="Arial"/>
          <w:sz w:val="18"/>
          <w:szCs w:val="18"/>
        </w:rPr>
        <w:t>Орлинков</w:t>
      </w:r>
      <w:proofErr w:type="spellEnd"/>
      <w:r w:rsidRPr="00BE242C">
        <w:rPr>
          <w:rFonts w:ascii="Arial" w:hAnsi="Arial" w:cs="Arial"/>
          <w:sz w:val="18"/>
          <w:szCs w:val="18"/>
        </w:rPr>
        <w:t xml:space="preserve"> Максим Леонидович</w:t>
      </w:r>
      <w:r w:rsidRPr="000F7A12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г. Москва, судья 1-й категории).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8"/>
        <w:tblpPr w:leftFromText="180" w:rightFromText="180" w:bottomFromText="200" w:vertAnchor="text" w:horzAnchor="page" w:tblpX="7766" w:tblpY="-149"/>
        <w:tblW w:w="3794" w:type="dxa"/>
        <w:tblLook w:val="04A0" w:firstRow="1" w:lastRow="0" w:firstColumn="1" w:lastColumn="0" w:noHBand="0" w:noVBand="1"/>
      </w:tblPr>
      <w:tblGrid>
        <w:gridCol w:w="1701"/>
        <w:gridCol w:w="2093"/>
      </w:tblGrid>
      <w:tr w:rsidR="00394C14" w:rsidTr="00FE5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nil"/>
            </w:tcBorders>
            <w:shd w:val="clear" w:color="auto" w:fill="000000" w:themeFill="text1"/>
            <w:hideMark/>
          </w:tcPr>
          <w:p w:rsidR="00394C14" w:rsidRPr="00F01265" w:rsidRDefault="00394C14" w:rsidP="00FE5050">
            <w:pPr>
              <w:jc w:val="both"/>
              <w:rPr>
                <w:rFonts w:ascii="Arial" w:eastAsia="Times New Roman" w:hAnsi="Arial" w:cs="Arial"/>
                <w:color w:val="FFFFFF" w:themeColor="background1"/>
                <w:lang w:eastAsia="ru-RU"/>
              </w:rPr>
            </w:pPr>
            <w:r w:rsidRPr="00F01265">
              <w:rPr>
                <w:rFonts w:ascii="Arial" w:eastAsia="Times New Roman" w:hAnsi="Arial" w:cs="Arial"/>
                <w:b w:val="0"/>
                <w:color w:val="FFFFFF" w:themeColor="background1"/>
                <w:lang w:eastAsia="ru-RU"/>
              </w:rPr>
              <w:lastRenderedPageBreak/>
              <w:t>Категория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000000" w:themeFill="text1"/>
            <w:hideMark/>
          </w:tcPr>
          <w:p w:rsidR="00394C14" w:rsidRPr="00F01265" w:rsidRDefault="00394C14" w:rsidP="00FE50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Cs w:val="20"/>
              </w:rPr>
            </w:pPr>
            <w:r w:rsidRPr="00F01265">
              <w:rPr>
                <w:rFonts w:ascii="Arial" w:hAnsi="Arial" w:cs="Arial"/>
                <w:b w:val="0"/>
                <w:color w:val="FFFFFF" w:themeColor="background1"/>
                <w:szCs w:val="20"/>
              </w:rPr>
              <w:t>Возраст</w:t>
            </w:r>
          </w:p>
        </w:tc>
      </w:tr>
      <w:tr w:rsidR="00394C14" w:rsidTr="00FE5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</w:tcBorders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>Турнир</w:t>
            </w:r>
            <w:proofErr w:type="gramStart"/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 А</w:t>
            </w:r>
            <w:proofErr w:type="gramEnd"/>
          </w:p>
        </w:tc>
        <w:tc>
          <w:tcPr>
            <w:tcW w:w="2093" w:type="dxa"/>
            <w:tcBorders>
              <w:top w:val="nil"/>
            </w:tcBorders>
            <w:hideMark/>
          </w:tcPr>
          <w:p w:rsidR="00394C14" w:rsidRDefault="00394C14" w:rsidP="00FE50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Cs w:val="20"/>
              </w:rPr>
              <w:t xml:space="preserve"> г.р. и младше</w:t>
            </w:r>
          </w:p>
        </w:tc>
      </w:tr>
      <w:tr w:rsidR="00394C14" w:rsidTr="00FE5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B</w:t>
            </w:r>
          </w:p>
        </w:tc>
        <w:tc>
          <w:tcPr>
            <w:tcW w:w="2093" w:type="dxa"/>
            <w:hideMark/>
          </w:tcPr>
          <w:p w:rsidR="00394C14" w:rsidRDefault="00394C14" w:rsidP="00FE50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Cs w:val="20"/>
              </w:rPr>
              <w:t xml:space="preserve"> г.р.</w:t>
            </w:r>
          </w:p>
        </w:tc>
      </w:tr>
      <w:tr w:rsidR="00394C14" w:rsidTr="00FE5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>Турнир</w:t>
            </w:r>
            <w:proofErr w:type="gramStart"/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 С</w:t>
            </w:r>
            <w:proofErr w:type="gramEnd"/>
          </w:p>
        </w:tc>
        <w:tc>
          <w:tcPr>
            <w:tcW w:w="2093" w:type="dxa"/>
            <w:hideMark/>
          </w:tcPr>
          <w:p w:rsidR="00394C14" w:rsidRDefault="00394C14" w:rsidP="00FE50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Cs w:val="20"/>
              </w:rPr>
              <w:t xml:space="preserve"> г.р.</w:t>
            </w:r>
          </w:p>
        </w:tc>
      </w:tr>
      <w:tr w:rsidR="00394C14" w:rsidTr="00FE5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D</w:t>
            </w:r>
          </w:p>
        </w:tc>
        <w:tc>
          <w:tcPr>
            <w:tcW w:w="2093" w:type="dxa"/>
            <w:hideMark/>
          </w:tcPr>
          <w:p w:rsidR="00394C14" w:rsidRDefault="00394C14" w:rsidP="00FE50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Cs w:val="20"/>
              </w:rPr>
              <w:t xml:space="preserve"> г.р.</w:t>
            </w:r>
          </w:p>
        </w:tc>
      </w:tr>
      <w:tr w:rsidR="00394C14" w:rsidTr="00FE5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E</w:t>
            </w:r>
          </w:p>
        </w:tc>
        <w:tc>
          <w:tcPr>
            <w:tcW w:w="2093" w:type="dxa"/>
            <w:hideMark/>
          </w:tcPr>
          <w:p w:rsidR="00394C14" w:rsidRDefault="00394C14" w:rsidP="00FE50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  <w:lang w:val="en-US"/>
              </w:rPr>
              <w:t>09</w:t>
            </w:r>
            <w:r>
              <w:rPr>
                <w:rFonts w:ascii="Times New Roman" w:hAnsi="Times New Roman"/>
                <w:szCs w:val="20"/>
              </w:rPr>
              <w:t xml:space="preserve"> г.р.</w:t>
            </w:r>
          </w:p>
        </w:tc>
      </w:tr>
      <w:tr w:rsidR="00394C14" w:rsidTr="00FE5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F</w:t>
            </w:r>
          </w:p>
        </w:tc>
        <w:tc>
          <w:tcPr>
            <w:tcW w:w="2093" w:type="dxa"/>
            <w:hideMark/>
          </w:tcPr>
          <w:p w:rsidR="00394C14" w:rsidRDefault="00394C14" w:rsidP="00FE50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  <w:lang w:val="en-US"/>
              </w:rPr>
              <w:t>7-2008</w:t>
            </w:r>
            <w:r>
              <w:rPr>
                <w:rFonts w:ascii="Times New Roman" w:hAnsi="Times New Roman"/>
                <w:szCs w:val="20"/>
              </w:rPr>
              <w:t xml:space="preserve"> г.р.</w:t>
            </w:r>
          </w:p>
        </w:tc>
      </w:tr>
      <w:tr w:rsidR="00394C14" w:rsidTr="00FE5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G</w:t>
            </w:r>
          </w:p>
        </w:tc>
        <w:tc>
          <w:tcPr>
            <w:tcW w:w="2093" w:type="dxa"/>
            <w:hideMark/>
          </w:tcPr>
          <w:p w:rsidR="00394C14" w:rsidRDefault="00394C14" w:rsidP="00FE50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200</w:t>
            </w:r>
            <w:r>
              <w:rPr>
                <w:rFonts w:ascii="Times New Roman" w:hAnsi="Times New Roman"/>
                <w:szCs w:val="20"/>
              </w:rPr>
              <w:t>0-200</w:t>
            </w:r>
            <w:r>
              <w:rPr>
                <w:rFonts w:ascii="Times New Roman" w:hAnsi="Times New Roman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Cs w:val="20"/>
              </w:rPr>
              <w:t xml:space="preserve"> г.р.</w:t>
            </w:r>
          </w:p>
        </w:tc>
      </w:tr>
      <w:tr w:rsidR="00394C14" w:rsidTr="00FE5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94C14" w:rsidRDefault="00394C14" w:rsidP="00FE5050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H</w:t>
            </w:r>
          </w:p>
        </w:tc>
        <w:tc>
          <w:tcPr>
            <w:tcW w:w="2093" w:type="dxa"/>
          </w:tcPr>
          <w:p w:rsidR="00394C14" w:rsidRPr="005026D3" w:rsidRDefault="00394C14" w:rsidP="00FE50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любой возраст</w:t>
            </w:r>
          </w:p>
        </w:tc>
      </w:tr>
    </w:tbl>
    <w:p w:rsidR="00394C14" w:rsidRPr="00BE242C" w:rsidRDefault="00394C14" w:rsidP="00394C14">
      <w:pPr>
        <w:pStyle w:val="a5"/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>Участники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3.1. Юные шахматисты России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иностранные граждане умеющие играть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шахматы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с </w:t>
      </w:r>
      <w:r>
        <w:rPr>
          <w:rFonts w:ascii="Arial" w:eastAsia="Times New Roman" w:hAnsi="Arial" w:cs="Arial"/>
          <w:sz w:val="18"/>
          <w:szCs w:val="18"/>
          <w:lang w:eastAsia="ru-RU"/>
        </w:rPr>
        <w:t>шахматными часами.</w:t>
      </w:r>
    </w:p>
    <w:p w:rsidR="00394C14" w:rsidRPr="00F01265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3.</w:t>
      </w:r>
      <w:r w:rsidRPr="00F01265">
        <w:rPr>
          <w:rFonts w:ascii="Arial" w:eastAsia="Times New Roman" w:hAnsi="Arial" w:cs="Arial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Участники будут разделены на 8 возрастных категорий 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A</w:t>
      </w:r>
      <w:r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B</w:t>
      </w:r>
      <w:r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C</w:t>
      </w:r>
      <w:r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D</w:t>
      </w:r>
      <w:r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E</w:t>
      </w:r>
      <w:r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F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G</w:t>
      </w:r>
      <w:r w:rsidRPr="00C16406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H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согласно таблице.</w:t>
      </w:r>
    </w:p>
    <w:p w:rsidR="00394C14" w:rsidRPr="00F01265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3.3. Для участия в турнирах 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A</w:t>
      </w:r>
      <w:r w:rsidRPr="000D3FC7">
        <w:rPr>
          <w:rFonts w:ascii="Arial" w:eastAsia="Times New Roman" w:hAnsi="Arial" w:cs="Arial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G</w:t>
      </w:r>
      <w:r w:rsidRPr="000D3FC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без уплаты стартового взноса приглашаются чемпионы Москвы, Московской области и ЦФО (занявшие 1 место в своей возрастной категории в турнирах 2016 и 2017 года).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BE242C" w:rsidRDefault="00394C14" w:rsidP="00394C14">
      <w:pPr>
        <w:pStyle w:val="a5"/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 xml:space="preserve">Сроки и </w:t>
      </w:r>
      <w:r>
        <w:rPr>
          <w:rFonts w:ascii="Arial" w:eastAsia="Times New Roman" w:hAnsi="Arial" w:cs="Arial"/>
          <w:b/>
          <w:bCs/>
          <w:lang w:eastAsia="ru-RU"/>
        </w:rPr>
        <w:t>место проведения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4.</w:t>
      </w:r>
      <w:r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ru-RU"/>
        </w:rPr>
        <w:t>Турнир проводится 1 апреля 2018 года</w:t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4.2.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График мероприятия</w:t>
      </w:r>
      <w:r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text" w:horzAnchor="margin" w:tblpX="-459" w:tblpY="31"/>
        <w:tblW w:w="79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25"/>
        <w:gridCol w:w="1007"/>
        <w:gridCol w:w="993"/>
        <w:gridCol w:w="992"/>
        <w:gridCol w:w="1094"/>
        <w:gridCol w:w="1453"/>
      </w:tblGrid>
      <w:tr w:rsidR="00394C14" w:rsidTr="00FE5050"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394C14" w:rsidRDefault="00394C14" w:rsidP="00FE5050">
            <w:pPr>
              <w:ind w:left="-142"/>
              <w:jc w:val="center"/>
              <w:rPr>
                <w:rFonts w:eastAsia="Batang"/>
                <w:color w:val="FFFFFF" w:themeColor="background1"/>
                <w:sz w:val="20"/>
              </w:rPr>
            </w:pPr>
            <w:r>
              <w:rPr>
                <w:rFonts w:eastAsia="Batang"/>
                <w:color w:val="FFFFFF" w:themeColor="background1"/>
                <w:sz w:val="20"/>
              </w:rPr>
              <w:t>Регистрация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394C14" w:rsidRDefault="00394C14" w:rsidP="00FE5050">
            <w:pPr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Открытие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1 тур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3 тур</w:t>
            </w:r>
          </w:p>
        </w:tc>
        <w:tc>
          <w:tcPr>
            <w:tcW w:w="10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 w:rsidRPr="00FE5050">
              <w:rPr>
                <w:rFonts w:eastAsia="Batang"/>
                <w:color w:val="FFFFFF" w:themeColor="background1"/>
              </w:rPr>
              <w:t>4</w:t>
            </w:r>
            <w:r>
              <w:rPr>
                <w:rFonts w:eastAsia="Batang"/>
                <w:color w:val="FFFFFF" w:themeColor="background1"/>
              </w:rPr>
              <w:t xml:space="preserve"> тур</w:t>
            </w: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Перерыв</w:t>
            </w:r>
          </w:p>
        </w:tc>
      </w:tr>
      <w:tr w:rsidR="00394C14" w:rsidTr="00FE5050"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  <w:r>
              <w:rPr>
                <w:rFonts w:eastAsia="Batang"/>
                <w:vertAlign w:val="superscript"/>
              </w:rPr>
              <w:t>30</w:t>
            </w:r>
            <w:r>
              <w:rPr>
                <w:rFonts w:eastAsia="Batang"/>
              </w:rPr>
              <w:t>-11</w:t>
            </w:r>
            <w:r w:rsidRPr="00FE5050">
              <w:rPr>
                <w:rFonts w:eastAsia="Batang"/>
                <w:vertAlign w:val="superscript"/>
              </w:rPr>
              <w:t>3</w:t>
            </w:r>
            <w:r>
              <w:rPr>
                <w:rFonts w:eastAsia="Batang"/>
                <w:vertAlign w:val="superscript"/>
              </w:rPr>
              <w:t>0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  <w:r w:rsidRPr="00FE5050">
              <w:rPr>
                <w:rFonts w:eastAsia="Batang"/>
                <w:vertAlign w:val="superscript"/>
              </w:rPr>
              <w:t>30</w:t>
            </w:r>
            <w:r>
              <w:rPr>
                <w:rFonts w:eastAsia="Batang"/>
              </w:rPr>
              <w:t>-11</w:t>
            </w:r>
            <w:r w:rsidRPr="00FE5050">
              <w:rPr>
                <w:rFonts w:eastAsia="Batang"/>
                <w:vertAlign w:val="superscript"/>
              </w:rPr>
              <w:t>5</w:t>
            </w:r>
            <w:r>
              <w:rPr>
                <w:rFonts w:eastAsia="Batang"/>
                <w:vertAlign w:val="superscript"/>
              </w:rPr>
              <w:t>0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</w:t>
            </w:r>
            <w:r w:rsidRPr="00FE5050">
              <w:rPr>
                <w:rFonts w:eastAsia="Batang"/>
                <w:sz w:val="20"/>
              </w:rPr>
              <w:t>2</w:t>
            </w:r>
            <w:r w:rsidRPr="00FE5050"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-12</w:t>
            </w:r>
            <w:r w:rsidRPr="00FE5050">
              <w:rPr>
                <w:rFonts w:eastAsia="Batang"/>
                <w:sz w:val="20"/>
                <w:vertAlign w:val="superscript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12</w:t>
            </w:r>
            <w:r w:rsidRPr="00FE5050">
              <w:rPr>
                <w:rFonts w:eastAsia="Batang"/>
                <w:sz w:val="20"/>
                <w:vertAlign w:val="superscript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</w:t>
            </w:r>
            <w:r w:rsidRPr="00FE5050">
              <w:rPr>
                <w:rFonts w:eastAsia="Batang"/>
                <w:sz w:val="20"/>
              </w:rPr>
              <w:t>3</w:t>
            </w:r>
            <w:r w:rsidRPr="00FE5050"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</w:t>
            </w:r>
            <w:r w:rsidRPr="00FE5050">
              <w:rPr>
                <w:rFonts w:eastAsia="Batang"/>
                <w:sz w:val="20"/>
              </w:rPr>
              <w:t>3</w:t>
            </w:r>
            <w:r w:rsidRPr="00FE5050"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-13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</w:p>
        </w:tc>
        <w:tc>
          <w:tcPr>
            <w:tcW w:w="10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</w:t>
            </w:r>
            <w:r w:rsidRPr="00FE5050">
              <w:rPr>
                <w:rFonts w:eastAsia="Batang"/>
                <w:sz w:val="20"/>
              </w:rPr>
              <w:t>3</w:t>
            </w:r>
            <w:r w:rsidRPr="00FE5050">
              <w:rPr>
                <w:rFonts w:eastAsia="Batang"/>
                <w:sz w:val="20"/>
                <w:vertAlign w:val="superscript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</w:t>
            </w:r>
            <w:r w:rsidRPr="00FE5050">
              <w:rPr>
                <w:rFonts w:eastAsia="Batang"/>
                <w:sz w:val="20"/>
              </w:rPr>
              <w:t>4</w:t>
            </w:r>
            <w:r w:rsidRPr="00FE5050"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  <w:vertAlign w:val="superscript"/>
              </w:rPr>
              <w:t>0</w:t>
            </w: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  <w:sz w:val="20"/>
                <w:vertAlign w:val="superscript"/>
              </w:rPr>
            </w:pPr>
            <w:r>
              <w:rPr>
                <w:rFonts w:eastAsia="Batang"/>
                <w:sz w:val="20"/>
              </w:rPr>
              <w:t>1</w:t>
            </w:r>
            <w:r w:rsidRPr="00FE5050">
              <w:rPr>
                <w:rFonts w:eastAsia="Batang"/>
                <w:sz w:val="20"/>
              </w:rPr>
              <w:t>4</w:t>
            </w:r>
            <w:r w:rsidRPr="00FE5050"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-14</w:t>
            </w:r>
            <w:r w:rsidRPr="00FE5050">
              <w:rPr>
                <w:rFonts w:eastAsia="Batang"/>
                <w:sz w:val="20"/>
                <w:vertAlign w:val="superscript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</w:p>
        </w:tc>
      </w:tr>
    </w:tbl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text" w:horzAnchor="page" w:tblpX="5596" w:tblpY="479"/>
        <w:tblW w:w="59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559"/>
        <w:gridCol w:w="1276"/>
      </w:tblGrid>
      <w:tr w:rsidR="00394C14" w:rsidTr="00FE5050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  <w:lang w:val="en-US"/>
              </w:rPr>
              <w:t>5</w:t>
            </w:r>
            <w:r>
              <w:rPr>
                <w:rFonts w:eastAsia="Batang"/>
                <w:color w:val="FFFFFF" w:themeColor="background1"/>
              </w:rPr>
              <w:t xml:space="preserve"> тур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  <w:lang w:val="en-US"/>
              </w:rPr>
              <w:t>6</w:t>
            </w:r>
            <w:r>
              <w:rPr>
                <w:rFonts w:eastAsia="Batang"/>
                <w:color w:val="FFFFFF" w:themeColor="background1"/>
              </w:rPr>
              <w:t xml:space="preserve"> тур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504"/>
            <w:hideMark/>
          </w:tcPr>
          <w:p w:rsidR="00394C14" w:rsidRDefault="00394C14" w:rsidP="00FE5050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  <w:lang w:val="en-US"/>
              </w:rPr>
              <w:t>7</w:t>
            </w:r>
            <w:r>
              <w:rPr>
                <w:rFonts w:eastAsia="Batang"/>
                <w:color w:val="FFFFFF" w:themeColor="background1"/>
              </w:rPr>
              <w:t xml:space="preserve"> тур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394C14" w:rsidRPr="00F9416B" w:rsidRDefault="00394C14" w:rsidP="00FE5050">
            <w:pPr>
              <w:jc w:val="center"/>
              <w:rPr>
                <w:rFonts w:eastAsia="Batang"/>
                <w:color w:val="FFFFFF" w:themeColor="background1"/>
                <w:sz w:val="16"/>
                <w:szCs w:val="16"/>
              </w:rPr>
            </w:pPr>
            <w:r w:rsidRPr="00F9416B">
              <w:rPr>
                <w:rFonts w:eastAsia="Batang"/>
                <w:color w:val="FFFFFF" w:themeColor="background1"/>
                <w:sz w:val="16"/>
                <w:szCs w:val="16"/>
              </w:rPr>
              <w:t>Подведение</w:t>
            </w:r>
            <w:r>
              <w:rPr>
                <w:rFonts w:eastAsia="Batang"/>
                <w:color w:val="FFFFFF" w:themeColor="background1"/>
                <w:sz w:val="16"/>
                <w:szCs w:val="16"/>
              </w:rPr>
              <w:t xml:space="preserve"> </w:t>
            </w:r>
            <w:r w:rsidRPr="00F9416B">
              <w:rPr>
                <w:rFonts w:eastAsia="Batang"/>
                <w:color w:val="FFFFFF" w:themeColor="background1"/>
                <w:sz w:val="16"/>
                <w:szCs w:val="16"/>
              </w:rPr>
              <w:t>итогов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394C14" w:rsidRPr="00C16406" w:rsidRDefault="00394C14" w:rsidP="00FE5050">
            <w:pPr>
              <w:jc w:val="center"/>
              <w:rPr>
                <w:rFonts w:eastAsia="Batang"/>
                <w:color w:val="FFFFFF" w:themeColor="background1"/>
                <w:lang w:val="en-US"/>
              </w:rPr>
            </w:pPr>
            <w:r>
              <w:rPr>
                <w:rFonts w:eastAsia="Batang"/>
                <w:color w:val="FFFFFF" w:themeColor="background1"/>
                <w:sz w:val="18"/>
              </w:rPr>
              <w:t>Награждение</w:t>
            </w:r>
          </w:p>
        </w:tc>
      </w:tr>
      <w:tr w:rsidR="00394C14" w:rsidTr="00FE5050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14</w:t>
            </w:r>
            <w:r>
              <w:rPr>
                <w:rFonts w:eastAsia="Batang"/>
                <w:sz w:val="20"/>
                <w:vertAlign w:val="superscript"/>
                <w:lang w:val="en-US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</w:t>
            </w:r>
            <w:r>
              <w:rPr>
                <w:rFonts w:eastAsia="Batang"/>
                <w:sz w:val="20"/>
                <w:lang w:val="en-US"/>
              </w:rPr>
              <w:t>5</w:t>
            </w:r>
            <w:r>
              <w:rPr>
                <w:rFonts w:eastAsia="Batang"/>
                <w:sz w:val="20"/>
                <w:vertAlign w:val="superscript"/>
                <w:lang w:val="en-US"/>
              </w:rPr>
              <w:t>0</w:t>
            </w:r>
            <w:r>
              <w:rPr>
                <w:rFonts w:eastAsia="Batang"/>
                <w:sz w:val="20"/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</w:t>
            </w:r>
            <w:r>
              <w:rPr>
                <w:rFonts w:eastAsia="Batang"/>
                <w:sz w:val="20"/>
                <w:lang w:val="en-US"/>
              </w:rPr>
              <w:t>5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  <w:r>
              <w:rPr>
                <w:rFonts w:eastAsia="Batang"/>
                <w:sz w:val="20"/>
              </w:rPr>
              <w:t>-15</w:t>
            </w:r>
            <w:r>
              <w:rPr>
                <w:rFonts w:eastAsia="Batang"/>
                <w:sz w:val="20"/>
                <w:vertAlign w:val="superscript"/>
                <w:lang w:val="en-US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15</w:t>
            </w:r>
            <w:r>
              <w:rPr>
                <w:rFonts w:eastAsia="Batang"/>
                <w:sz w:val="20"/>
                <w:vertAlign w:val="superscript"/>
                <w:lang w:val="en-US"/>
              </w:rPr>
              <w:t>3</w:t>
            </w:r>
            <w:r>
              <w:rPr>
                <w:rFonts w:eastAsia="Batang"/>
                <w:sz w:val="20"/>
                <w:vertAlign w:val="superscript"/>
              </w:rPr>
              <w:t>0</w:t>
            </w:r>
            <w:r>
              <w:rPr>
                <w:rFonts w:eastAsia="Batang"/>
                <w:sz w:val="20"/>
              </w:rPr>
              <w:t>-16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16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  <w:r>
              <w:rPr>
                <w:rFonts w:eastAsia="Batang"/>
                <w:sz w:val="20"/>
              </w:rPr>
              <w:t>-16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394C14" w:rsidRDefault="00394C14" w:rsidP="00FE5050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16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  <w:r>
              <w:rPr>
                <w:rFonts w:eastAsia="Batang"/>
                <w:sz w:val="20"/>
              </w:rPr>
              <w:t>-17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</w:p>
        </w:tc>
      </w:tr>
    </w:tbl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0D3FC7" w:rsidRDefault="00394C14" w:rsidP="00394C14">
      <w:pPr>
        <w:spacing w:after="0" w:line="33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D3FC7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4.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3</w:t>
      </w:r>
      <w:r w:rsidRPr="000D3FC7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Место проведения</w:t>
      </w:r>
    </w:p>
    <w:p w:rsidR="00394C14" w:rsidRPr="00B971FA" w:rsidRDefault="00394C14" w:rsidP="00394C14">
      <w:pPr>
        <w:spacing w:after="150" w:line="330" w:lineRule="atLeas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971F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Многофункциональном торгово-развлекательном </w:t>
      </w:r>
      <w:proofErr w:type="gramStart"/>
      <w:r w:rsidRPr="00B971FA">
        <w:rPr>
          <w:rFonts w:ascii="Arial" w:eastAsia="Times New Roman" w:hAnsi="Arial" w:cs="Arial"/>
          <w:bCs/>
          <w:sz w:val="18"/>
          <w:szCs w:val="18"/>
          <w:lang w:eastAsia="ru-RU"/>
        </w:rPr>
        <w:t>комплексе</w:t>
      </w:r>
      <w:proofErr w:type="gramEnd"/>
      <w:r w:rsidRPr="00B971F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«Твой Дом»</w:t>
      </w:r>
    </w:p>
    <w:p w:rsidR="00394C14" w:rsidRPr="006872B4" w:rsidRDefault="00394C14" w:rsidP="00394C14">
      <w:pPr>
        <w:shd w:val="clear" w:color="auto" w:fill="FFFFFF"/>
        <w:spacing w:after="0" w:line="237" w:lineRule="atLeas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6872B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Адрес:</w:t>
      </w:r>
      <w:r w:rsidRPr="00F9416B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Московская Область, Одинцовский район, село </w:t>
      </w:r>
      <w:proofErr w:type="spellStart"/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Немчиновка</w:t>
      </w:r>
      <w:proofErr w:type="spellEnd"/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proofErr w:type="spellStart"/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Хорош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о</w:t>
      </w:r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вский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пр., 14. </w:t>
      </w:r>
    </w:p>
    <w:p w:rsidR="00394C14" w:rsidRPr="006872B4" w:rsidRDefault="00394C14" w:rsidP="00394C14">
      <w:pPr>
        <w:shd w:val="clear" w:color="auto" w:fill="FFFFFF"/>
        <w:spacing w:after="0" w:line="237" w:lineRule="atLeas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687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55 км МКАД, внешняя сторона.</w:t>
      </w:r>
    </w:p>
    <w:p w:rsidR="00394C14" w:rsidRDefault="00394C14" w:rsidP="00394C14">
      <w:pPr>
        <w:shd w:val="clear" w:color="auto" w:fill="FFFFFF"/>
        <w:spacing w:after="0" w:line="237" w:lineRule="atLeas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394C14" w:rsidRDefault="00394C14" w:rsidP="00394C14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4C14" w:rsidRDefault="00394C14" w:rsidP="00394C14">
      <w:pPr>
        <w:shd w:val="clear" w:color="auto" w:fill="FFFFFF"/>
        <w:spacing w:after="0" w:line="237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5. </w:t>
      </w:r>
      <w:r w:rsidRPr="000E758B">
        <w:rPr>
          <w:rFonts w:ascii="Arial" w:eastAsia="Times New Roman" w:hAnsi="Arial" w:cs="Arial"/>
          <w:b/>
          <w:sz w:val="24"/>
          <w:szCs w:val="24"/>
          <w:lang w:eastAsia="ru-RU"/>
        </w:rPr>
        <w:t>Условия проведения турнира, регламент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872B4">
        <w:rPr>
          <w:rFonts w:ascii="Arial" w:eastAsia="Times New Roman" w:hAnsi="Arial" w:cs="Arial"/>
          <w:sz w:val="18"/>
          <w:szCs w:val="18"/>
          <w:lang w:eastAsia="ru-RU"/>
        </w:rPr>
        <w:t xml:space="preserve">5.1. </w:t>
      </w:r>
      <w:r w:rsidRPr="006872B4">
        <w:rPr>
          <w:rFonts w:ascii="Arial" w:hAnsi="Arial" w:cs="Arial"/>
          <w:sz w:val="18"/>
          <w:szCs w:val="18"/>
        </w:rPr>
        <w:t>Соревнования проводятся по Правилам вида спорта «шахматы», утверждённым приказом Министерства спорта Российской федерации</w:t>
      </w:r>
      <w:r w:rsidRPr="006872B4">
        <w:rPr>
          <w:rStyle w:val="a9"/>
          <w:rFonts w:ascii="Arial" w:hAnsi="Arial" w:cs="Arial"/>
          <w:sz w:val="18"/>
          <w:szCs w:val="18"/>
        </w:rPr>
        <w:t xml:space="preserve"> № 654 от 17 июля 2017 г</w:t>
      </w:r>
      <w:r w:rsidRPr="006872B4">
        <w:rPr>
          <w:rFonts w:ascii="Arial" w:hAnsi="Arial" w:cs="Arial"/>
          <w:sz w:val="18"/>
          <w:szCs w:val="18"/>
        </w:rPr>
        <w:t xml:space="preserve">. в редакции </w:t>
      </w:r>
      <w:r w:rsidRPr="006872B4">
        <w:rPr>
          <w:rFonts w:ascii="Arial" w:hAnsi="Arial" w:cs="Arial"/>
          <w:sz w:val="18"/>
          <w:szCs w:val="18"/>
          <w:lang w:eastAsia="ru-RU"/>
        </w:rPr>
        <w:t xml:space="preserve">приказа </w:t>
      </w:r>
      <w:proofErr w:type="spellStart"/>
      <w:r w:rsidRPr="006872B4">
        <w:rPr>
          <w:rFonts w:ascii="Arial" w:hAnsi="Arial" w:cs="Arial"/>
          <w:sz w:val="18"/>
          <w:szCs w:val="18"/>
          <w:lang w:eastAsia="ru-RU"/>
        </w:rPr>
        <w:t>Минспорта</w:t>
      </w:r>
      <w:proofErr w:type="spellEnd"/>
      <w:r w:rsidRPr="006872B4">
        <w:rPr>
          <w:rFonts w:ascii="Arial" w:hAnsi="Arial" w:cs="Arial"/>
          <w:sz w:val="18"/>
          <w:szCs w:val="18"/>
          <w:lang w:eastAsia="ru-RU"/>
        </w:rPr>
        <w:t xml:space="preserve"> России № 1087 от 19 декабря 2017 г.</w:t>
      </w:r>
      <w:r w:rsidRPr="006872B4">
        <w:rPr>
          <w:rFonts w:ascii="Arial" w:hAnsi="Arial" w:cs="Arial"/>
          <w:sz w:val="18"/>
          <w:szCs w:val="18"/>
        </w:rPr>
        <w:t>, и не противоречащим Правилам игры в шахматы ФИДЕ.</w:t>
      </w:r>
      <w:r w:rsidRPr="006872B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394C14" w:rsidRDefault="00394C14" w:rsidP="00394C14">
      <w:pPr>
        <w:spacing w:after="0" w:line="330" w:lineRule="atLeast"/>
        <w:rPr>
          <w:rStyle w:val="a4"/>
          <w:rFonts w:ascii="Arial" w:eastAsia="Times New Roman" w:hAnsi="Arial" w:cs="Arial"/>
          <w:sz w:val="18"/>
          <w:szCs w:val="18"/>
          <w:lang w:eastAsia="ru-RU"/>
        </w:rPr>
      </w:pPr>
      <w:r w:rsidRPr="006872B4">
        <w:rPr>
          <w:rFonts w:ascii="Arial" w:eastAsia="Times New Roman" w:hAnsi="Arial" w:cs="Arial"/>
          <w:sz w:val="18"/>
          <w:szCs w:val="18"/>
          <w:lang w:eastAsia="ru-RU"/>
        </w:rPr>
        <w:t>Для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жеребьё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вки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используется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онлайн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программа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РШТ  (</w:t>
      </w:r>
      <w:hyperlink r:id="rId10" w:history="1">
        <w:r w:rsidRPr="00A03E6E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http://chessresults.ru/</w:t>
        </w:r>
      </w:hyperlink>
      <w:r>
        <w:rPr>
          <w:rFonts w:ascii="Arial" w:eastAsia="Times New Roman" w:hAnsi="Arial" w:cs="Arial"/>
          <w:sz w:val="18"/>
          <w:szCs w:val="18"/>
          <w:lang w:eastAsia="ru-RU"/>
        </w:rPr>
        <w:t xml:space="preserve">, движок </w:t>
      </w:r>
      <w:proofErr w:type="spellStart"/>
      <w:r w:rsidRPr="00BE242C">
        <w:rPr>
          <w:rFonts w:ascii="Arial" w:eastAsia="Times New Roman" w:hAnsi="Arial" w:cs="Arial"/>
          <w:sz w:val="18"/>
          <w:szCs w:val="18"/>
          <w:lang w:eastAsia="ru-RU"/>
        </w:rPr>
        <w:t>Swiss</w:t>
      </w:r>
      <w:proofErr w:type="spellEnd"/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BE242C">
        <w:rPr>
          <w:rFonts w:ascii="Arial" w:eastAsia="Times New Roman" w:hAnsi="Arial" w:cs="Arial"/>
          <w:sz w:val="18"/>
          <w:szCs w:val="18"/>
          <w:lang w:eastAsia="ru-RU"/>
        </w:rPr>
        <w:t>Manager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Результаты турнира выкладываются на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1" w:history="1">
        <w:r w:rsidRPr="00A03E6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Pr="00A03E6E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.chess-results.com</w:t>
        </w:r>
      </w:hyperlink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hyperlink r:id="rId12" w:history="1">
        <w:r w:rsidRPr="00A03E6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Pr="00A03E6E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.chessresults.</w:t>
        </w:r>
        <w:r w:rsidRPr="00A03E6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</w:hyperlink>
      <w:r>
        <w:rPr>
          <w:rFonts w:ascii="Arial" w:eastAsia="Times New Roman" w:hAnsi="Arial" w:cs="Arial"/>
          <w:sz w:val="18"/>
          <w:szCs w:val="18"/>
          <w:lang w:eastAsia="ru-RU"/>
        </w:rPr>
        <w:t xml:space="preserve"> , а также на официальном сайте турнира </w:t>
      </w:r>
      <w:hyperlink r:id="rId13" w:history="1">
        <w:r w:rsidRPr="00A03E6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Pr="00A03E6E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.vphs.ru</w:t>
        </w:r>
      </w:hyperlink>
    </w:p>
    <w:p w:rsidR="0086377B" w:rsidRPr="0086377B" w:rsidRDefault="0086377B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6377B">
        <w:rPr>
          <w:rStyle w:val="a4"/>
          <w:rFonts w:ascii="Arial" w:eastAsia="Times New Roman" w:hAnsi="Arial" w:cs="Arial"/>
          <w:color w:val="auto"/>
          <w:sz w:val="18"/>
          <w:szCs w:val="18"/>
          <w:u w:val="none"/>
          <w:lang w:eastAsia="ru-RU"/>
        </w:rPr>
        <w:t>5.2.</w:t>
      </w:r>
      <w:r>
        <w:rPr>
          <w:rStyle w:val="a4"/>
          <w:rFonts w:ascii="Arial" w:eastAsia="Times New Roman" w:hAnsi="Arial" w:cs="Arial"/>
          <w:color w:val="auto"/>
          <w:sz w:val="18"/>
          <w:szCs w:val="18"/>
          <w:u w:val="none"/>
          <w:lang w:eastAsia="ru-RU"/>
        </w:rPr>
        <w:t xml:space="preserve"> Турнир пройдет с обсчетом рейтинга </w:t>
      </w:r>
      <w:r>
        <w:rPr>
          <w:rStyle w:val="a4"/>
          <w:rFonts w:ascii="Arial" w:eastAsia="Times New Roman" w:hAnsi="Arial" w:cs="Arial"/>
          <w:color w:val="auto"/>
          <w:sz w:val="18"/>
          <w:szCs w:val="18"/>
          <w:u w:val="none"/>
          <w:lang w:val="en-US" w:eastAsia="ru-RU"/>
        </w:rPr>
        <w:t>FIDE</w:t>
      </w:r>
      <w:r>
        <w:rPr>
          <w:rStyle w:val="a4"/>
          <w:rFonts w:ascii="Arial" w:eastAsia="Times New Roman" w:hAnsi="Arial" w:cs="Arial"/>
          <w:color w:val="auto"/>
          <w:sz w:val="18"/>
          <w:szCs w:val="18"/>
          <w:u w:val="none"/>
          <w:lang w:eastAsia="ru-RU"/>
        </w:rPr>
        <w:t xml:space="preserve"> для всех категорий. Также будут обсчитаны рейтинг РШФ, РШТ, ОРР</w:t>
      </w:r>
    </w:p>
    <w:p w:rsidR="00394C14" w:rsidRPr="00C16406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Поведение спортсменов соревнования регламентируется в соответствии с Положением «О спортивных санкциях в виде спорта «шахматы».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Обеспечение безопасности при проведении соревнований возлагается на главного судью и директора турнира и организуется в соответствии с требованиями Положения о межрегиональных и всероссийских официальных спортивных соревнованиях по шахматам на 201</w:t>
      </w:r>
      <w:r w:rsidRPr="00C16406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г. и законодательства РФ.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Соревновани</w:t>
      </w:r>
      <w:r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провод</w:t>
      </w:r>
      <w:r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тся в </w:t>
      </w:r>
      <w:r w:rsidRPr="00C16406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туров по швейцарской системе </w:t>
      </w:r>
      <w:r w:rsidRPr="00BE242C">
        <w:rPr>
          <w:rFonts w:ascii="Arial" w:eastAsia="Times New Roman" w:hAnsi="Arial" w:cs="Arial"/>
          <w:sz w:val="18"/>
          <w:szCs w:val="18"/>
          <w:lang w:val="en-US" w:eastAsia="ru-RU"/>
        </w:rPr>
        <w:t>c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контролем </w:t>
      </w:r>
      <w:r w:rsidRPr="00C16406">
        <w:rPr>
          <w:rFonts w:ascii="Arial" w:eastAsia="Times New Roman" w:hAnsi="Arial" w:cs="Arial"/>
          <w:sz w:val="18"/>
          <w:szCs w:val="18"/>
          <w:lang w:eastAsia="ru-RU"/>
        </w:rPr>
        <w:t>10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минут с добавлением 5 секунд за каждый сделанный ход, начиная с 1-го.</w:t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5.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6</w:t>
      </w:r>
      <w:r>
        <w:rPr>
          <w:rFonts w:ascii="Arial" w:eastAsia="Times New Roman" w:hAnsi="Arial" w:cs="Arial"/>
          <w:sz w:val="18"/>
          <w:szCs w:val="18"/>
          <w:lang w:eastAsia="ru-RU"/>
        </w:rPr>
        <w:t>. Запись партии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не обязательна.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Допускается опоздание на партию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до истечения игрового времени (после запуска часов, до падения флага)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Поражение засчитывается участнику, опоздавшему более чем на </w:t>
      </w:r>
      <w:r>
        <w:rPr>
          <w:rFonts w:ascii="Arial" w:eastAsia="Times New Roman" w:hAnsi="Arial" w:cs="Arial"/>
          <w:sz w:val="18"/>
          <w:szCs w:val="18"/>
          <w:lang w:eastAsia="ru-RU"/>
        </w:rPr>
        <w:t>10 минут (-:+).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.8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Официальный сайт турнира </w:t>
      </w:r>
      <w:hyperlink r:id="rId14" w:history="1">
        <w:r w:rsidRPr="00A03E6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Pr="00A03E6E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.vphs.ru</w:t>
        </w:r>
      </w:hyperlink>
    </w:p>
    <w:p w:rsidR="00394C14" w:rsidRPr="00375752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5.</w:t>
      </w:r>
      <w:r w:rsidR="0086377B">
        <w:rPr>
          <w:rFonts w:ascii="Arial" w:eastAsia="Times New Roman" w:hAnsi="Arial" w:cs="Arial"/>
          <w:sz w:val="18"/>
          <w:szCs w:val="18"/>
          <w:lang w:eastAsia="ru-RU"/>
        </w:rPr>
        <w:t>9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Согласно новым правилам 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FIDE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(действуют с 1 января 2018 г.) за первый невозможный ход сопернику добавляется 2 минуты, за второй невозможный ход ставится поражение.</w:t>
      </w:r>
    </w:p>
    <w:p w:rsidR="00394C14" w:rsidRPr="000F7A12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0F7A12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94C14" w:rsidRPr="00EF799A" w:rsidRDefault="00394C14" w:rsidP="00394C14">
      <w:pPr>
        <w:pStyle w:val="a5"/>
        <w:numPr>
          <w:ilvl w:val="0"/>
          <w:numId w:val="5"/>
        </w:num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EF799A">
        <w:rPr>
          <w:rFonts w:ascii="Arial" w:eastAsia="Times New Roman" w:hAnsi="Arial" w:cs="Arial"/>
          <w:b/>
          <w:bCs/>
          <w:szCs w:val="18"/>
          <w:lang w:eastAsia="ru-RU"/>
        </w:rPr>
        <w:t>Подведение итогов</w:t>
      </w:r>
    </w:p>
    <w:p w:rsidR="00394C14" w:rsidRDefault="00394C14" w:rsidP="00394C14">
      <w:pPr>
        <w:pStyle w:val="a5"/>
        <w:spacing w:after="0" w:line="330" w:lineRule="atLeast"/>
        <w:ind w:left="0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6.1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Места определяются по сумме набранных очков, а в случае их равенства по дополнительным </w:t>
      </w:r>
      <w:r>
        <w:rPr>
          <w:rFonts w:ascii="Arial" w:eastAsia="Times New Roman" w:hAnsi="Arial" w:cs="Arial"/>
          <w:sz w:val="18"/>
          <w:szCs w:val="18"/>
          <w:lang w:eastAsia="ru-RU"/>
        </w:rPr>
        <w:t>показателям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(в порядке убывания значимости):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F9416B">
        <w:rPr>
          <w:rFonts w:ascii="Arial" w:hAnsi="Arial" w:cs="Arial"/>
          <w:sz w:val="18"/>
          <w:szCs w:val="18"/>
          <w:shd w:val="clear" w:color="auto" w:fill="FFFFFF"/>
        </w:rPr>
        <w:t>1)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К</w:t>
      </w:r>
      <w:r w:rsidRPr="00F9416B">
        <w:rPr>
          <w:rFonts w:ascii="Arial" w:hAnsi="Arial" w:cs="Arial"/>
          <w:sz w:val="18"/>
          <w:szCs w:val="18"/>
          <w:shd w:val="clear" w:color="auto" w:fill="FFFFFF"/>
        </w:rPr>
        <w:t xml:space="preserve">оэффициент </w:t>
      </w:r>
      <w:proofErr w:type="spellStart"/>
      <w:r w:rsidRPr="00F9416B">
        <w:rPr>
          <w:rFonts w:ascii="Arial" w:hAnsi="Arial" w:cs="Arial"/>
          <w:sz w:val="18"/>
          <w:szCs w:val="18"/>
          <w:shd w:val="clear" w:color="auto" w:fill="FFFFFF"/>
        </w:rPr>
        <w:t>Бухгольца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>; 2) Усеч</w:t>
      </w:r>
      <w:r>
        <w:rPr>
          <w:rFonts w:ascii="Cambria Math" w:hAnsi="Cambria Math" w:cs="Arial"/>
          <w:sz w:val="18"/>
          <w:szCs w:val="18"/>
          <w:shd w:val="clear" w:color="auto" w:fill="FFFFFF"/>
        </w:rPr>
        <w:t>ё</w:t>
      </w:r>
      <w:r>
        <w:rPr>
          <w:rFonts w:ascii="Arial" w:hAnsi="Arial" w:cs="Arial"/>
          <w:sz w:val="18"/>
          <w:szCs w:val="18"/>
          <w:shd w:val="clear" w:color="auto" w:fill="FFFFFF"/>
        </w:rPr>
        <w:t>нный коэффициент</w:t>
      </w:r>
      <w:r w:rsidRPr="00F941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F9416B">
        <w:rPr>
          <w:rFonts w:ascii="Arial" w:hAnsi="Arial" w:cs="Arial"/>
          <w:sz w:val="18"/>
          <w:szCs w:val="18"/>
          <w:shd w:val="clear" w:color="auto" w:fill="FFFFFF"/>
        </w:rPr>
        <w:t>Бухгольц</w:t>
      </w:r>
      <w:r>
        <w:rPr>
          <w:rFonts w:ascii="Arial" w:hAnsi="Arial" w:cs="Arial"/>
          <w:sz w:val="18"/>
          <w:szCs w:val="18"/>
          <w:shd w:val="clear" w:color="auto" w:fill="FFFFFF"/>
        </w:rPr>
        <w:t>а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(без одного худшего результата);</w:t>
      </w:r>
      <w:r w:rsidRPr="00F941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394C14" w:rsidRPr="00F9416B" w:rsidRDefault="00394C14" w:rsidP="00394C14">
      <w:pPr>
        <w:pStyle w:val="a5"/>
        <w:spacing w:after="0" w:line="330" w:lineRule="atLeast"/>
        <w:ind w:left="0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3) Личная встреча; 4</w:t>
      </w:r>
      <w:r w:rsidRPr="00F9416B">
        <w:rPr>
          <w:rFonts w:ascii="Arial" w:hAnsi="Arial" w:cs="Arial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Большее число побед; 5) Число партий, сыгранных чёрными фигурами.</w:t>
      </w:r>
    </w:p>
    <w:p w:rsidR="00394C14" w:rsidRPr="007A60F0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равенства всех показателей у 2-х участников призовое место определяется решающей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блиц-партией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«Армагеддон» (5 минут белым и 4 минуты ч</w:t>
      </w:r>
      <w:r>
        <w:rPr>
          <w:rFonts w:ascii="Cambria Math" w:eastAsia="Times New Roman" w:hAnsi="Cambria Math" w:cs="Arial"/>
          <w:sz w:val="18"/>
          <w:szCs w:val="18"/>
          <w:lang w:eastAsia="ru-RU"/>
        </w:rPr>
        <w:t>ё</w:t>
      </w:r>
      <w:r>
        <w:rPr>
          <w:rFonts w:ascii="Arial" w:eastAsia="Times New Roman" w:hAnsi="Arial" w:cs="Arial"/>
          <w:sz w:val="18"/>
          <w:szCs w:val="18"/>
          <w:lang w:eastAsia="ru-RU"/>
        </w:rPr>
        <w:t>рным, с добавлением 3 секунд на ход каждому игроку, начиная с 61-го хода; в случае ничьей победителем объявляется шахматист, игравший ч</w:t>
      </w:r>
      <w:r>
        <w:rPr>
          <w:rFonts w:ascii="Cambria Math" w:eastAsia="Times New Roman" w:hAnsi="Cambria Math" w:cs="Arial"/>
          <w:sz w:val="18"/>
          <w:szCs w:val="18"/>
          <w:lang w:eastAsia="ru-RU"/>
        </w:rPr>
        <w:t>ё</w:t>
      </w:r>
      <w:r>
        <w:rPr>
          <w:rFonts w:ascii="Arial" w:eastAsia="Times New Roman" w:hAnsi="Arial" w:cs="Arial"/>
          <w:sz w:val="18"/>
          <w:szCs w:val="18"/>
          <w:lang w:eastAsia="ru-RU"/>
        </w:rPr>
        <w:t>рными фигурами). Право выбора цвета фигур определяется жребием. В случае равенства всех показателей 3-х и более участников призовые места определит блицтурнир «Армагеддон» с количеством кругов до определения призовых мест.</w:t>
      </w:r>
    </w:p>
    <w:p w:rsidR="00394C14" w:rsidRPr="00507871" w:rsidRDefault="00394C14" w:rsidP="00394C14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507871">
        <w:rPr>
          <w:rFonts w:ascii="Arial" w:hAnsi="Arial" w:cs="Arial"/>
          <w:sz w:val="18"/>
          <w:szCs w:val="18"/>
        </w:rPr>
        <w:t>6.2 Турнир также</w:t>
      </w:r>
      <w:r>
        <w:rPr>
          <w:rFonts w:ascii="Arial" w:hAnsi="Arial" w:cs="Arial"/>
          <w:sz w:val="18"/>
          <w:szCs w:val="18"/>
        </w:rPr>
        <w:t xml:space="preserve"> предусматривает 4</w:t>
      </w:r>
      <w:r w:rsidRPr="0050787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07871">
        <w:rPr>
          <w:rFonts w:ascii="Arial" w:hAnsi="Arial" w:cs="Arial"/>
          <w:sz w:val="18"/>
          <w:szCs w:val="18"/>
        </w:rPr>
        <w:t>командных</w:t>
      </w:r>
      <w:proofErr w:type="gramEnd"/>
      <w:r w:rsidRPr="00507871">
        <w:rPr>
          <w:rFonts w:ascii="Arial" w:hAnsi="Arial" w:cs="Arial"/>
          <w:sz w:val="18"/>
          <w:szCs w:val="18"/>
        </w:rPr>
        <w:t xml:space="preserve"> зачета:</w:t>
      </w:r>
    </w:p>
    <w:p w:rsidR="00394C14" w:rsidRPr="00507871" w:rsidRDefault="00394C14" w:rsidP="0039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 xml:space="preserve">Зачет среди </w:t>
      </w:r>
      <w:r>
        <w:rPr>
          <w:rFonts w:ascii="Arial" w:eastAsia="Times New Roman" w:hAnsi="Arial" w:cs="Arial"/>
          <w:sz w:val="18"/>
          <w:szCs w:val="18"/>
          <w:lang w:eastAsia="ru-RU"/>
        </w:rPr>
        <w:t>ДЮСШ;</w:t>
      </w:r>
    </w:p>
    <w:p w:rsidR="00394C14" w:rsidRPr="00507871" w:rsidRDefault="00394C14" w:rsidP="0039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>Зачет среди частных шахматных школ</w:t>
      </w:r>
      <w:r w:rsidRPr="00DC76B0">
        <w:rPr>
          <w:rFonts w:ascii="Arial" w:eastAsia="Times New Roman" w:hAnsi="Arial" w:cs="Arial"/>
          <w:sz w:val="18"/>
          <w:szCs w:val="18"/>
          <w:lang w:eastAsia="ru-RU"/>
        </w:rPr>
        <w:t xml:space="preserve"> / </w:t>
      </w:r>
      <w:r>
        <w:rPr>
          <w:rFonts w:ascii="Arial" w:eastAsia="Times New Roman" w:hAnsi="Arial" w:cs="Arial"/>
          <w:sz w:val="18"/>
          <w:szCs w:val="18"/>
          <w:lang w:eastAsia="ru-RU"/>
        </w:rPr>
        <w:t>шахматных клубов;</w:t>
      </w:r>
    </w:p>
    <w:p w:rsidR="00394C14" w:rsidRPr="00507871" w:rsidRDefault="00394C14" w:rsidP="0039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>Зачет среди частных общеобразовательных учреждений</w:t>
      </w:r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394C14" w:rsidRPr="00507871" w:rsidRDefault="00394C14" w:rsidP="0039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>Зачет среди государственных общеобразовательных учреждений</w:t>
      </w:r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394C14" w:rsidRPr="00507871" w:rsidRDefault="00394C14" w:rsidP="00394C1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>Общеобразовательные частные, общеобразовательные  государственные учреждения и шахматные школы между собой не соревнуются. </w:t>
      </w:r>
    </w:p>
    <w:p w:rsidR="00394C14" w:rsidRPr="00507871" w:rsidRDefault="00394C14" w:rsidP="00394C14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>Победители и призеры в командном зачете определяются по наибольшей сумме очков, набранных ее любыми пятью участниками, в не зависимости от того, в каких турнирах они играли. В случае равенства суммы очков преимущество получает команда, имеющая лучшего участника в порядке приоритета:  1)Участник с наибо</w:t>
      </w:r>
      <w:r>
        <w:rPr>
          <w:rFonts w:ascii="Arial" w:eastAsia="Times New Roman" w:hAnsi="Arial" w:cs="Arial"/>
          <w:sz w:val="18"/>
          <w:szCs w:val="18"/>
          <w:lang w:eastAsia="ru-RU"/>
        </w:rPr>
        <w:t>льшим количеств</w:t>
      </w:r>
      <w:r w:rsidRPr="00507871">
        <w:rPr>
          <w:rFonts w:ascii="Arial" w:eastAsia="Times New Roman" w:hAnsi="Arial" w:cs="Arial"/>
          <w:sz w:val="18"/>
          <w:szCs w:val="18"/>
          <w:lang w:eastAsia="ru-RU"/>
        </w:rPr>
        <w:t>ом очков, 2) занял более высокое место в турнире.</w:t>
      </w:r>
    </w:p>
    <w:p w:rsidR="00394C14" w:rsidRPr="00507871" w:rsidRDefault="00394C14" w:rsidP="00394C14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07871">
        <w:rPr>
          <w:rFonts w:ascii="Arial" w:eastAsia="Times New Roman" w:hAnsi="Arial" w:cs="Arial"/>
          <w:sz w:val="18"/>
          <w:szCs w:val="18"/>
          <w:lang w:eastAsia="ru-RU"/>
        </w:rPr>
        <w:t>Школы, выставившие менее 5 участников, в командном зачете участвовать не могут.</w:t>
      </w:r>
    </w:p>
    <w:p w:rsidR="00394C14" w:rsidRDefault="00394C14" w:rsidP="00394C14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sz w:val="18"/>
          <w:szCs w:val="18"/>
        </w:rPr>
      </w:pPr>
    </w:p>
    <w:p w:rsidR="00394C14" w:rsidRPr="00787F45" w:rsidRDefault="00394C14" w:rsidP="00394C14">
      <w:pPr>
        <w:pStyle w:val="a5"/>
        <w:numPr>
          <w:ilvl w:val="0"/>
          <w:numId w:val="5"/>
        </w:numPr>
        <w:spacing w:after="0" w:line="33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7F45">
        <w:rPr>
          <w:rFonts w:ascii="Arial" w:eastAsia="Times New Roman" w:hAnsi="Arial" w:cs="Arial"/>
          <w:b/>
          <w:sz w:val="24"/>
          <w:szCs w:val="24"/>
          <w:lang w:eastAsia="ru-RU"/>
        </w:rPr>
        <w:t>Награждение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7.1. Церемония награждения будет проводиться на месте проведения турнира по факту его окончания.</w:t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7.2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Участники, занявшие 1 – 3 места, награждаются кубками, медалями и дипломами, а также специальными призами. </w:t>
      </w:r>
    </w:p>
    <w:p w:rsidR="00394C14" w:rsidRPr="0086377B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Предусмотрен доп</w:t>
      </w:r>
      <w:r>
        <w:rPr>
          <w:rFonts w:ascii="Arial" w:eastAsia="Times New Roman" w:hAnsi="Arial" w:cs="Arial"/>
          <w:sz w:val="18"/>
          <w:szCs w:val="18"/>
          <w:lang w:eastAsia="ru-RU"/>
        </w:rPr>
        <w:t>олнительный зачет для девочек в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не зависимости от их количества в категории. Лучшие девочки награждаются кубками, дипломами, медалями, а также специальными призами.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7.4.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Всем участникам вручаются сертификаты </w:t>
      </w:r>
      <w:r>
        <w:rPr>
          <w:rFonts w:ascii="Arial" w:eastAsia="Times New Roman" w:hAnsi="Arial" w:cs="Arial"/>
          <w:sz w:val="18"/>
          <w:szCs w:val="18"/>
          <w:lang w:eastAsia="ru-RU"/>
        </w:rPr>
        <w:t>ПШС, а также памятные подарки.</w:t>
      </w:r>
    </w:p>
    <w:p w:rsidR="00394C14" w:rsidRPr="0086377B" w:rsidRDefault="00394C14" w:rsidP="00394C14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7.5. Тренеры команд награждаются кубками и дипломами, участники победившей команды дипломами.</w:t>
      </w:r>
    </w:p>
    <w:p w:rsidR="00394C14" w:rsidRDefault="00394C14" w:rsidP="00394C14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394C14">
        <w:rPr>
          <w:rFonts w:ascii="Arial" w:hAnsi="Arial" w:cs="Arial"/>
          <w:sz w:val="18"/>
          <w:szCs w:val="18"/>
        </w:rPr>
        <w:t xml:space="preserve">7.6. </w:t>
      </w:r>
      <w:r>
        <w:rPr>
          <w:rFonts w:ascii="Arial" w:hAnsi="Arial" w:cs="Arial"/>
          <w:sz w:val="18"/>
          <w:szCs w:val="18"/>
        </w:rPr>
        <w:t xml:space="preserve">Установлен призовой фонд для категории </w:t>
      </w:r>
      <w:r>
        <w:rPr>
          <w:rFonts w:ascii="Arial" w:hAnsi="Arial" w:cs="Arial"/>
          <w:sz w:val="18"/>
          <w:szCs w:val="18"/>
          <w:lang w:val="en-US"/>
        </w:rPr>
        <w:t>H</w:t>
      </w:r>
      <w:r>
        <w:rPr>
          <w:rFonts w:ascii="Arial" w:hAnsi="Arial" w:cs="Arial"/>
          <w:sz w:val="18"/>
          <w:szCs w:val="18"/>
        </w:rPr>
        <w:t>:</w:t>
      </w:r>
    </w:p>
    <w:p w:rsidR="00394C14" w:rsidRPr="00394C14" w:rsidRDefault="00394C14" w:rsidP="00394C1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место - 10 000 рублей</w:t>
      </w:r>
    </w:p>
    <w:p w:rsidR="00394C14" w:rsidRPr="00394C14" w:rsidRDefault="00394C14" w:rsidP="00394C1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место - 3 000 рублей</w:t>
      </w:r>
    </w:p>
    <w:p w:rsidR="00394C14" w:rsidRPr="00394C14" w:rsidRDefault="00394C14" w:rsidP="00394C1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394C14">
        <w:rPr>
          <w:rFonts w:ascii="Arial" w:hAnsi="Arial" w:cs="Arial"/>
          <w:sz w:val="18"/>
          <w:szCs w:val="18"/>
        </w:rPr>
        <w:t>3 место - 2 000 рублей</w:t>
      </w:r>
    </w:p>
    <w:p w:rsidR="00394C14" w:rsidRPr="00A11783" w:rsidRDefault="00394C14" w:rsidP="00394C14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Tahoma" w:hAnsi="Tahoma" w:cs="Tahoma"/>
          <w:color w:val="333333"/>
          <w:sz w:val="18"/>
          <w:szCs w:val="18"/>
        </w:rPr>
      </w:pPr>
    </w:p>
    <w:p w:rsidR="00394C14" w:rsidRPr="00BE242C" w:rsidRDefault="00394C14" w:rsidP="00394C14">
      <w:pPr>
        <w:spacing w:after="0" w:line="330" w:lineRule="atLeast"/>
        <w:ind w:left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8</w:t>
      </w:r>
      <w:r w:rsidRPr="00BE242C">
        <w:rPr>
          <w:rFonts w:ascii="Arial" w:eastAsia="Times New Roman" w:hAnsi="Arial" w:cs="Arial"/>
          <w:b/>
          <w:bCs/>
          <w:lang w:eastAsia="ru-RU"/>
        </w:rPr>
        <w:t>. Финанс</w:t>
      </w:r>
      <w:r>
        <w:rPr>
          <w:rFonts w:ascii="Arial" w:eastAsia="Times New Roman" w:hAnsi="Arial" w:cs="Arial"/>
          <w:b/>
          <w:bCs/>
          <w:lang w:eastAsia="ru-RU"/>
        </w:rPr>
        <w:t>ирование</w:t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8.1. 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Бюджет мероприятия формируетс</w:t>
      </w:r>
      <w:r>
        <w:rPr>
          <w:rFonts w:ascii="Arial" w:eastAsia="Times New Roman" w:hAnsi="Arial" w:cs="Arial"/>
          <w:sz w:val="18"/>
          <w:szCs w:val="18"/>
          <w:lang w:eastAsia="ru-RU"/>
        </w:rPr>
        <w:t>я из турнирных взносов. Расходы н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а участие и проживание несут родители участников, а также </w:t>
      </w:r>
      <w:r>
        <w:rPr>
          <w:rFonts w:ascii="Arial" w:eastAsia="Times New Roman" w:hAnsi="Arial" w:cs="Arial"/>
          <w:sz w:val="18"/>
          <w:szCs w:val="18"/>
          <w:lang w:eastAsia="ru-RU"/>
        </w:rPr>
        <w:t>командирующие организации и спонсоры участников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8.2. 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Турнирный взнос за уча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стие во всех категориях </w:t>
      </w:r>
      <w:r w:rsidRPr="00375752">
        <w:rPr>
          <w:rFonts w:ascii="Arial" w:eastAsia="Times New Roman" w:hAnsi="Arial" w:cs="Arial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1700 рублей, если несколько участников от одной семьи – 1500 рублей с каждого. 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8.3.  </w:t>
      </w:r>
      <w:r w:rsidRPr="00B971FA">
        <w:t xml:space="preserve"> </w:t>
      </w:r>
      <w:r w:rsidRPr="008D40EA">
        <w:rPr>
          <w:rFonts w:ascii="Arial" w:eastAsia="Times New Roman" w:hAnsi="Arial" w:cs="Arial"/>
          <w:sz w:val="18"/>
          <w:szCs w:val="18"/>
          <w:lang w:eastAsia="ru-RU"/>
        </w:rPr>
        <w:t xml:space="preserve">Денежные средства поступают в кассу или на расчетный счет </w:t>
      </w:r>
      <w:r w:rsidRPr="008D40EA">
        <w:rPr>
          <w:rFonts w:eastAsia="Times New Roman"/>
        </w:rPr>
        <w:t>Индивидуальн</w:t>
      </w:r>
      <w:r w:rsidRPr="008D40EA">
        <w:rPr>
          <w:rFonts w:ascii="Arial" w:eastAsia="Times New Roman" w:hAnsi="Arial" w:cs="Arial"/>
          <w:sz w:val="18"/>
          <w:szCs w:val="18"/>
          <w:lang w:eastAsia="ru-RU"/>
        </w:rPr>
        <w:t>ого</w:t>
      </w:r>
      <w:r w:rsidRPr="008D40EA">
        <w:rPr>
          <w:rFonts w:eastAsia="Times New Roman"/>
        </w:rPr>
        <w:t xml:space="preserve"> предпринимател</w:t>
      </w:r>
      <w:r w:rsidRPr="008D40EA">
        <w:rPr>
          <w:rFonts w:ascii="Arial" w:eastAsia="Times New Roman" w:hAnsi="Arial" w:cs="Arial"/>
          <w:sz w:val="18"/>
          <w:szCs w:val="18"/>
          <w:lang w:eastAsia="ru-RU"/>
        </w:rPr>
        <w:t>я.</w:t>
      </w:r>
    </w:p>
    <w:p w:rsidR="00394C14" w:rsidRPr="00375752" w:rsidRDefault="00394C14" w:rsidP="00394C14">
      <w:pPr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Чемионы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Москвы и Московской области 2017 и 2016 года допускаются без взносов</w:t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BE242C" w:rsidRDefault="00394C14" w:rsidP="00394C14">
      <w:pPr>
        <w:spacing w:after="0" w:line="330" w:lineRule="atLeast"/>
        <w:ind w:left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9</w:t>
      </w:r>
      <w:r w:rsidRPr="00BE242C">
        <w:rPr>
          <w:rFonts w:ascii="Arial" w:eastAsia="Times New Roman" w:hAnsi="Arial" w:cs="Arial"/>
          <w:b/>
          <w:bCs/>
          <w:lang w:eastAsia="ru-RU"/>
        </w:rPr>
        <w:t>. Порядок регистрации </w:t>
      </w:r>
    </w:p>
    <w:p w:rsidR="00394C14" w:rsidRDefault="00394C14" w:rsidP="00394C14">
      <w:pPr>
        <w:spacing w:after="0" w:line="330" w:lineRule="atLeast"/>
      </w:pPr>
      <w:r>
        <w:rPr>
          <w:rFonts w:ascii="Arial" w:eastAsia="Times New Roman" w:hAnsi="Arial" w:cs="Arial"/>
          <w:sz w:val="18"/>
          <w:szCs w:val="18"/>
          <w:lang w:eastAsia="ru-RU"/>
        </w:rPr>
        <w:t>9.1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  <w:r w:rsidRPr="00BE242C">
        <w:rPr>
          <w:rFonts w:ascii="Arial" w:eastAsia="Times New Roman" w:hAnsi="Arial" w:cs="Arial"/>
          <w:sz w:val="18"/>
          <w:szCs w:val="18"/>
          <w:lang w:eastAsia="ru-RU"/>
        </w:rPr>
        <w:t>се участники должны пройти предв</w:t>
      </w:r>
      <w:r>
        <w:rPr>
          <w:rFonts w:ascii="Arial" w:eastAsia="Times New Roman" w:hAnsi="Arial" w:cs="Arial"/>
          <w:sz w:val="18"/>
          <w:szCs w:val="18"/>
          <w:lang w:eastAsia="ru-RU"/>
        </w:rPr>
        <w:t>арительную (заочную) регистрацию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на официальном сайте соревнования </w:t>
      </w:r>
    </w:p>
    <w:p w:rsidR="00394C14" w:rsidRPr="00BE242C" w:rsidRDefault="002D1E31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15" w:history="1">
        <w:r w:rsidR="00394C14" w:rsidRPr="00F51322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394C14" w:rsidRPr="00F51322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.vphs.ru</w:t>
        </w:r>
      </w:hyperlink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9.2  Очная регистрация начн</w:t>
      </w:r>
      <w:r>
        <w:rPr>
          <w:rFonts w:ascii="Cambria Math" w:eastAsia="Times New Roman" w:hAnsi="Cambria Math" w:cs="Arial"/>
          <w:sz w:val="18"/>
          <w:szCs w:val="18"/>
          <w:lang w:eastAsia="ru-RU"/>
        </w:rPr>
        <w:t>е</w:t>
      </w:r>
      <w:r>
        <w:rPr>
          <w:rFonts w:ascii="Arial" w:eastAsia="Times New Roman" w:hAnsi="Arial" w:cs="Arial"/>
          <w:sz w:val="18"/>
          <w:szCs w:val="18"/>
          <w:lang w:eastAsia="ru-RU"/>
        </w:rPr>
        <w:t>тся за час до начала турнира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на месте проведения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соревнования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На очной регистрации участники д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олжны оплатить турнирный взнос и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получить </w:t>
      </w:r>
      <w:proofErr w:type="spellStart"/>
      <w:r w:rsidRPr="00BE242C">
        <w:rPr>
          <w:rFonts w:ascii="Arial" w:eastAsia="Times New Roman" w:hAnsi="Arial" w:cs="Arial"/>
          <w:sz w:val="18"/>
          <w:szCs w:val="18"/>
          <w:lang w:eastAsia="ru-RU"/>
        </w:rPr>
        <w:t>бейджик</w:t>
      </w:r>
      <w:proofErr w:type="spellEnd"/>
      <w:r w:rsidRPr="00BE242C">
        <w:rPr>
          <w:rFonts w:ascii="Arial" w:eastAsia="Times New Roman" w:hAnsi="Arial" w:cs="Arial"/>
          <w:sz w:val="18"/>
          <w:szCs w:val="18"/>
          <w:lang w:eastAsia="ru-RU"/>
        </w:rPr>
        <w:t>, после этого игрок будет внесен в жеребьевку 1</w:t>
      </w:r>
      <w:r>
        <w:rPr>
          <w:rFonts w:ascii="Arial" w:eastAsia="Times New Roman" w:hAnsi="Arial" w:cs="Arial"/>
          <w:sz w:val="18"/>
          <w:szCs w:val="18"/>
          <w:lang w:eastAsia="ru-RU"/>
        </w:rPr>
        <w:t>-го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тура.</w:t>
      </w:r>
    </w:p>
    <w:p w:rsidR="00394C14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91089F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9.3 Тренера всех шахматных и общеобразовательных школ обязаны заранее подать заявку в электронном виде на почту </w:t>
      </w:r>
      <w:hyperlink r:id="rId16" w:history="1">
        <w:r w:rsidRPr="00DF17FF">
          <w:rPr>
            <w:rStyle w:val="a4"/>
            <w:rFonts w:ascii="Arial" w:hAnsi="Arial" w:cs="Arial"/>
            <w:sz w:val="20"/>
            <w:szCs w:val="20"/>
            <w:lang w:val="en-US"/>
          </w:rPr>
          <w:t>ccmoiseev</w:t>
        </w:r>
        <w:r w:rsidRPr="0091089F">
          <w:rPr>
            <w:rStyle w:val="a4"/>
            <w:rFonts w:ascii="Arial" w:hAnsi="Arial" w:cs="Arial"/>
            <w:sz w:val="20"/>
            <w:szCs w:val="20"/>
          </w:rPr>
          <w:t>@</w:t>
        </w:r>
        <w:r w:rsidRPr="00DF17FF">
          <w:rPr>
            <w:rStyle w:val="a4"/>
            <w:rFonts w:ascii="Arial" w:hAnsi="Arial" w:cs="Arial"/>
            <w:sz w:val="20"/>
            <w:szCs w:val="20"/>
            <w:lang w:val="en-US"/>
          </w:rPr>
          <w:t>mail</w:t>
        </w:r>
        <w:r w:rsidRPr="0091089F">
          <w:rPr>
            <w:rStyle w:val="a4"/>
            <w:rFonts w:ascii="Arial" w:hAnsi="Arial" w:cs="Arial"/>
            <w:sz w:val="20"/>
            <w:szCs w:val="20"/>
          </w:rPr>
          <w:t>.</w:t>
        </w:r>
        <w:r w:rsidRPr="00DF17FF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 w:rsidRPr="0091089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91089F">
        <w:rPr>
          <w:rFonts w:ascii="Arial" w:hAnsi="Arial" w:cs="Arial"/>
          <w:color w:val="000000"/>
          <w:sz w:val="20"/>
          <w:szCs w:val="20"/>
        </w:rPr>
        <w:t>или по электронной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089F">
        <w:rPr>
          <w:rFonts w:ascii="Arial" w:hAnsi="Arial" w:cs="Arial"/>
          <w:color w:val="000000"/>
          <w:sz w:val="20"/>
          <w:szCs w:val="20"/>
        </w:rPr>
        <w:t xml:space="preserve">форме на сайте турнира </w:t>
      </w:r>
      <w:hyperlink r:id="rId17" w:history="1">
        <w:r w:rsidRPr="0091089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91089F">
          <w:rPr>
            <w:rStyle w:val="a4"/>
            <w:rFonts w:ascii="Arial" w:hAnsi="Arial" w:cs="Arial"/>
            <w:sz w:val="20"/>
            <w:szCs w:val="20"/>
          </w:rPr>
          <w:t>.</w:t>
        </w:r>
        <w:r w:rsidRPr="0091089F">
          <w:rPr>
            <w:rStyle w:val="a4"/>
            <w:rFonts w:ascii="Arial" w:hAnsi="Arial" w:cs="Arial"/>
            <w:sz w:val="20"/>
            <w:szCs w:val="20"/>
            <w:lang w:val="en-US"/>
          </w:rPr>
          <w:t>vphs</w:t>
        </w:r>
        <w:r w:rsidRPr="0091089F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91089F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91089F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Также общеобразовательные школы должны подать заявку со списком участников в печатном виде на бланке в свободной форме. На бланке должна стоять также печать школы. Для шахматных школ – достаточно подписи тренера. Заявки в рукописном виде не принимаются.</w:t>
      </w:r>
    </w:p>
    <w:p w:rsidR="00394C14" w:rsidRPr="00BE242C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5521CF" w:rsidRDefault="00394C14" w:rsidP="00394C14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4C14" w:rsidRPr="00BE242C" w:rsidRDefault="00394C14" w:rsidP="00394C14">
      <w:pPr>
        <w:spacing w:after="0" w:line="330" w:lineRule="atLeast"/>
        <w:ind w:left="284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10</w:t>
      </w:r>
      <w:r w:rsidRPr="00BE242C">
        <w:rPr>
          <w:rFonts w:ascii="Arial" w:eastAsia="Times New Roman" w:hAnsi="Arial" w:cs="Arial"/>
          <w:b/>
          <w:bCs/>
          <w:lang w:eastAsia="ru-RU"/>
        </w:rPr>
        <w:t>.</w:t>
      </w:r>
      <w:r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BE242C">
        <w:rPr>
          <w:rFonts w:ascii="Arial" w:eastAsia="Times New Roman" w:hAnsi="Arial" w:cs="Arial"/>
          <w:b/>
          <w:bCs/>
          <w:lang w:eastAsia="ru-RU"/>
        </w:rPr>
        <w:t>Контакты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</w:p>
    <w:tbl>
      <w:tblPr>
        <w:tblStyle w:val="a6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435"/>
      </w:tblGrid>
      <w:tr w:rsidR="00394C14" w:rsidRPr="00BE242C" w:rsidTr="00FE5050">
        <w:tc>
          <w:tcPr>
            <w:tcW w:w="3227" w:type="dxa"/>
            <w:hideMark/>
          </w:tcPr>
          <w:p w:rsidR="00394C14" w:rsidRPr="00BE242C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Директор турниров ПШС</w:t>
            </w:r>
          </w:p>
          <w:p w:rsidR="00394C14" w:rsidRPr="00BE242C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Моисеев Сергей Сергеевич</w:t>
            </w:r>
          </w:p>
          <w:p w:rsidR="00394C14" w:rsidRPr="00BE242C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C14" w:rsidRPr="00BE242C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8(962)998-25-61</w:t>
            </w:r>
          </w:p>
          <w:p w:rsidR="00394C14" w:rsidRPr="00BE242C" w:rsidRDefault="00394C14" w:rsidP="00FE5050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3F996A" wp14:editId="76ED6520">
                  <wp:extent cx="283845" cy="283845"/>
                  <wp:effectExtent l="0" t="0" r="1905" b="1905"/>
                  <wp:docPr id="4" name="Рисунок 4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875E8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info@vphs.ru</w:t>
            </w:r>
            <w:r w:rsidRPr="00977EF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260" w:type="dxa"/>
            <w:hideMark/>
          </w:tcPr>
          <w:p w:rsidR="00394C14" w:rsidRPr="00BE242C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Секретарь</w:t>
            </w:r>
          </w:p>
          <w:p w:rsidR="00394C14" w:rsidRPr="00BE242C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Наталья Валентиновна</w:t>
            </w:r>
          </w:p>
          <w:p w:rsidR="00394C14" w:rsidRPr="00BE242C" w:rsidRDefault="00394C14" w:rsidP="00394C14">
            <w:pPr>
              <w:numPr>
                <w:ilvl w:val="0"/>
                <w:numId w:val="3"/>
              </w:numPr>
              <w:spacing w:before="100" w:beforeAutospacing="1" w:after="100" w:afterAutospacing="1" w:line="21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8(926)169-87-96</w:t>
            </w:r>
          </w:p>
          <w:p w:rsidR="00394C14" w:rsidRPr="00875E83" w:rsidRDefault="00394C14" w:rsidP="00394C14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0" w:right="30"/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59401B" wp14:editId="44FD2174">
                  <wp:extent cx="283845" cy="283845"/>
                  <wp:effectExtent l="0" t="0" r="1905" b="1905"/>
                  <wp:docPr id="1" name="Рисунок 1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  <w:hyperlink r:id="rId19" w:history="1">
              <w:r w:rsidRPr="00875E83">
                <w:rPr>
                  <w:rStyle w:val="a4"/>
                  <w:rFonts w:ascii="Arial" w:hAnsi="Arial" w:cs="Arial"/>
                  <w:color w:val="002060"/>
                  <w:sz w:val="20"/>
                  <w:szCs w:val="20"/>
                </w:rPr>
                <w:t>moiseevanv@mail.ru</w:t>
              </w:r>
            </w:hyperlink>
          </w:p>
          <w:p w:rsidR="00394C14" w:rsidRPr="00BE242C" w:rsidRDefault="00394C14" w:rsidP="00FE5050">
            <w:pPr>
              <w:spacing w:before="100" w:beforeAutospacing="1" w:after="100" w:afterAutospacing="1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94C14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ШК «Золотой  Лев»</w:t>
            </w:r>
          </w:p>
          <w:p w:rsidR="00394C14" w:rsidRPr="00875E83" w:rsidRDefault="00394C14" w:rsidP="00FE505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75E83">
              <w:rPr>
                <w:rFonts w:ascii="Arial" w:hAnsi="Arial" w:cs="Arial"/>
                <w:i/>
                <w:color w:val="000000"/>
                <w:sz w:val="20"/>
                <w:szCs w:val="20"/>
              </w:rPr>
              <w:t>Гусева Наталья Львовна</w:t>
            </w:r>
          </w:p>
          <w:p w:rsidR="00394C14" w:rsidRPr="00BE242C" w:rsidRDefault="00394C14" w:rsidP="00394C14">
            <w:pPr>
              <w:numPr>
                <w:ilvl w:val="0"/>
                <w:numId w:val="3"/>
              </w:numPr>
              <w:spacing w:before="100" w:beforeAutospacing="1" w:after="100" w:afterAutospacing="1" w:line="21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6B0">
              <w:rPr>
                <w:rFonts w:ascii="Arial" w:hAnsi="Arial" w:cs="Arial"/>
                <w:color w:val="000000"/>
                <w:sz w:val="20"/>
                <w:szCs w:val="20"/>
              </w:rPr>
              <w:t>8(985)147-10-20</w:t>
            </w:r>
          </w:p>
          <w:p w:rsidR="00394C14" w:rsidRPr="00BE242C" w:rsidRDefault="00394C14" w:rsidP="00394C14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D68CF6" wp14:editId="1EEA6A13">
                  <wp:extent cx="283845" cy="283845"/>
                  <wp:effectExtent l="0" t="0" r="1905" b="1905"/>
                  <wp:docPr id="2" name="Рисунок 2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  <w:hyperlink r:id="rId20" w:history="1">
              <w:r w:rsidRPr="00875E83">
                <w:rPr>
                  <w:rStyle w:val="a4"/>
                  <w:rFonts w:ascii="Arial" w:hAnsi="Arial" w:cs="Arial"/>
                  <w:color w:val="002060"/>
                  <w:sz w:val="20"/>
                  <w:szCs w:val="20"/>
                  <w:lang w:val="en-US"/>
                </w:rPr>
                <w:t>olimp</w:t>
              </w:r>
              <w:r w:rsidRPr="00875E83">
                <w:rPr>
                  <w:rStyle w:val="a4"/>
                  <w:rFonts w:ascii="Arial" w:hAnsi="Arial" w:cs="Arial"/>
                  <w:color w:val="002060"/>
                  <w:sz w:val="20"/>
                  <w:szCs w:val="20"/>
                </w:rPr>
                <w:t>401@mail.ru</w:t>
              </w:r>
            </w:hyperlink>
          </w:p>
        </w:tc>
      </w:tr>
    </w:tbl>
    <w:p w:rsidR="00394C14" w:rsidRPr="008C4E47" w:rsidRDefault="00394C14" w:rsidP="00394C14">
      <w:pPr>
        <w:spacing w:after="0" w:line="33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C4E47">
        <w:rPr>
          <w:rFonts w:ascii="Arial" w:eastAsia="Times New Roman" w:hAnsi="Arial" w:cs="Arial"/>
          <w:sz w:val="20"/>
          <w:szCs w:val="20"/>
          <w:lang w:eastAsia="ru-RU"/>
        </w:rPr>
        <w:t xml:space="preserve">Официальный сайт ПШС (организатора) </w:t>
      </w:r>
      <w:hyperlink r:id="rId21" w:history="1">
        <w:r w:rsidRPr="008C4E47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www</w:t>
        </w:r>
        <w:r w:rsidRPr="008C4E47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4E47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vphs</w:t>
        </w:r>
        <w:proofErr w:type="spellEnd"/>
        <w:r w:rsidRPr="008C4E47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4E47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p w:rsidR="00394C14" w:rsidRDefault="00394C14" w:rsidP="00394C14">
      <w:pPr>
        <w:spacing w:after="0" w:line="330" w:lineRule="atLeast"/>
        <w:rPr>
          <w:rFonts w:ascii="Arial" w:hAnsi="Arial" w:cs="Arial"/>
        </w:rPr>
      </w:pPr>
    </w:p>
    <w:p w:rsidR="00394C14" w:rsidRDefault="00394C14" w:rsidP="00394C14">
      <w:pPr>
        <w:spacing w:after="0" w:line="330" w:lineRule="atLeast"/>
        <w:rPr>
          <w:rFonts w:ascii="Arial" w:hAnsi="Arial" w:cs="Arial"/>
        </w:rPr>
      </w:pPr>
    </w:p>
    <w:p w:rsidR="00394C14" w:rsidRDefault="00394C14" w:rsidP="00394C14">
      <w:pPr>
        <w:spacing w:after="0" w:line="330" w:lineRule="atLeast"/>
        <w:rPr>
          <w:rFonts w:ascii="Arial" w:hAnsi="Arial" w:cs="Arial"/>
        </w:rPr>
      </w:pPr>
    </w:p>
    <w:p w:rsidR="00394C14" w:rsidRPr="00FE5050" w:rsidRDefault="00394C14" w:rsidP="00394C14">
      <w:pPr>
        <w:spacing w:after="0" w:line="330" w:lineRule="atLeast"/>
        <w:rPr>
          <w:rFonts w:ascii="Arial" w:hAnsi="Arial" w:cs="Arial"/>
          <w:b/>
          <w:sz w:val="24"/>
        </w:rPr>
      </w:pPr>
      <w:r w:rsidRPr="00FE5050">
        <w:rPr>
          <w:rFonts w:ascii="Arial" w:hAnsi="Arial" w:cs="Arial"/>
          <w:b/>
          <w:sz w:val="24"/>
        </w:rPr>
        <w:t>Данное положение является официальным вызовом на соревнов</w:t>
      </w:r>
      <w:r>
        <w:rPr>
          <w:rFonts w:ascii="Arial" w:hAnsi="Arial" w:cs="Arial"/>
          <w:b/>
          <w:sz w:val="24"/>
        </w:rPr>
        <w:t>ан</w:t>
      </w:r>
      <w:r w:rsidRPr="00FE5050">
        <w:rPr>
          <w:rFonts w:ascii="Arial" w:hAnsi="Arial" w:cs="Arial"/>
          <w:b/>
          <w:sz w:val="24"/>
        </w:rPr>
        <w:t>ие.</w:t>
      </w:r>
    </w:p>
    <w:p w:rsidR="003C275B" w:rsidRDefault="002D1E31"/>
    <w:sectPr w:rsidR="003C275B" w:rsidSect="002374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6EE"/>
    <w:multiLevelType w:val="multilevel"/>
    <w:tmpl w:val="52D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B3B66"/>
    <w:multiLevelType w:val="hybridMultilevel"/>
    <w:tmpl w:val="243EDC9A"/>
    <w:lvl w:ilvl="0" w:tplc="42F2C6F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2F1E"/>
    <w:multiLevelType w:val="multilevel"/>
    <w:tmpl w:val="8AE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538AD"/>
    <w:multiLevelType w:val="hybridMultilevel"/>
    <w:tmpl w:val="0AD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40E4D"/>
    <w:multiLevelType w:val="hybridMultilevel"/>
    <w:tmpl w:val="9E28DEAE"/>
    <w:lvl w:ilvl="0" w:tplc="425E8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14"/>
    <w:rsid w:val="0011379C"/>
    <w:rsid w:val="0013354B"/>
    <w:rsid w:val="002D1E31"/>
    <w:rsid w:val="00394C14"/>
    <w:rsid w:val="005F41CF"/>
    <w:rsid w:val="006B3CB4"/>
    <w:rsid w:val="0086377B"/>
    <w:rsid w:val="00D93949"/>
    <w:rsid w:val="00E02588"/>
    <w:rsid w:val="00F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4C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4C14"/>
    <w:pPr>
      <w:ind w:left="720"/>
      <w:contextualSpacing/>
    </w:pPr>
  </w:style>
  <w:style w:type="table" w:styleId="a6">
    <w:name w:val="Table Grid"/>
    <w:basedOn w:val="a1"/>
    <w:uiPriority w:val="59"/>
    <w:rsid w:val="0039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94C14"/>
    <w:rPr>
      <w:i/>
      <w:iCs/>
    </w:rPr>
  </w:style>
  <w:style w:type="table" w:styleId="a8">
    <w:name w:val="Light Shading"/>
    <w:basedOn w:val="a1"/>
    <w:uiPriority w:val="60"/>
    <w:rsid w:val="00394C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annotation reference"/>
    <w:semiHidden/>
    <w:rsid w:val="00394C14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9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4C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4C14"/>
    <w:pPr>
      <w:ind w:left="720"/>
      <w:contextualSpacing/>
    </w:pPr>
  </w:style>
  <w:style w:type="table" w:styleId="a6">
    <w:name w:val="Table Grid"/>
    <w:basedOn w:val="a1"/>
    <w:uiPriority w:val="59"/>
    <w:rsid w:val="0039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94C14"/>
    <w:rPr>
      <w:i/>
      <w:iCs/>
    </w:rPr>
  </w:style>
  <w:style w:type="table" w:styleId="a8">
    <w:name w:val="Light Shading"/>
    <w:basedOn w:val="a1"/>
    <w:uiPriority w:val="60"/>
    <w:rsid w:val="00394C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annotation reference"/>
    <w:semiHidden/>
    <w:rsid w:val="00394C14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9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vphs.ru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www.vphs.ru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chessresults.ru" TargetMode="External"/><Relationship Id="rId17" Type="http://schemas.openxmlformats.org/officeDocument/2006/relationships/hyperlink" Target="http://www.vph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cmoiseev@mail.ru" TargetMode="External"/><Relationship Id="rId20" Type="http://schemas.openxmlformats.org/officeDocument/2006/relationships/hyperlink" Target="mailto:olimp401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hess-resul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scow-city.vph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hessresults.ru/" TargetMode="External"/><Relationship Id="rId19" Type="http://schemas.openxmlformats.org/officeDocument/2006/relationships/hyperlink" Target="mailto:moiseevan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vph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2018-03-21T15:45:00Z</cp:lastPrinted>
  <dcterms:created xsi:type="dcterms:W3CDTF">2018-03-21T16:30:00Z</dcterms:created>
  <dcterms:modified xsi:type="dcterms:W3CDTF">2018-03-21T16:30:00Z</dcterms:modified>
</cp:coreProperties>
</file>